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80F50" w14:textId="77777777" w:rsidR="00A3093C" w:rsidRPr="00C5555D" w:rsidRDefault="00B7119C" w:rsidP="005745FB">
      <w:pPr>
        <w:autoSpaceDE w:val="0"/>
        <w:autoSpaceDN w:val="0"/>
        <w:adjustRightInd w:val="0"/>
        <w:jc w:val="center"/>
        <w:rPr>
          <w:rFonts w:ascii="Calibri" w:hAnsi="Calibri" w:cs="Calibri"/>
          <w:b/>
          <w:bCs/>
          <w:sz w:val="32"/>
          <w:szCs w:val="32"/>
        </w:rPr>
      </w:pPr>
      <w:r w:rsidRPr="00C5555D">
        <w:rPr>
          <w:rFonts w:ascii="Calibri" w:hAnsi="Calibri" w:cs="Calibri"/>
          <w:b/>
          <w:bCs/>
          <w:sz w:val="32"/>
          <w:szCs w:val="32"/>
        </w:rPr>
        <w:t xml:space="preserve">INSTRUKCJA </w:t>
      </w:r>
      <w:r w:rsidR="00A3093C" w:rsidRPr="00C5555D">
        <w:rPr>
          <w:rFonts w:ascii="Calibri" w:hAnsi="Calibri" w:cs="Calibri"/>
          <w:b/>
          <w:bCs/>
          <w:sz w:val="32"/>
          <w:szCs w:val="32"/>
        </w:rPr>
        <w:t>BHP</w:t>
      </w:r>
    </w:p>
    <w:p w14:paraId="39006088" w14:textId="77777777" w:rsidR="00B7119C" w:rsidRPr="00C5555D" w:rsidRDefault="00A3093C" w:rsidP="005745FB">
      <w:pPr>
        <w:autoSpaceDE w:val="0"/>
        <w:autoSpaceDN w:val="0"/>
        <w:adjustRightInd w:val="0"/>
        <w:jc w:val="center"/>
        <w:rPr>
          <w:rFonts w:ascii="Calibri" w:hAnsi="Calibri" w:cs="Calibri"/>
          <w:b/>
          <w:bCs/>
          <w:sz w:val="32"/>
          <w:szCs w:val="32"/>
        </w:rPr>
      </w:pPr>
      <w:r w:rsidRPr="00C5555D">
        <w:rPr>
          <w:rFonts w:ascii="Calibri" w:hAnsi="Calibri" w:cs="Calibri"/>
          <w:b/>
          <w:bCs/>
          <w:sz w:val="32"/>
          <w:szCs w:val="32"/>
        </w:rPr>
        <w:t>NA STANOWISKU PRACY TOKARZA</w:t>
      </w:r>
    </w:p>
    <w:p w14:paraId="5E840D9B" w14:textId="77777777" w:rsidR="00B7119C" w:rsidRPr="00C5555D" w:rsidRDefault="00B7119C" w:rsidP="005745FB">
      <w:pPr>
        <w:autoSpaceDE w:val="0"/>
        <w:autoSpaceDN w:val="0"/>
        <w:adjustRightInd w:val="0"/>
        <w:rPr>
          <w:rFonts w:ascii="Calibri" w:hAnsi="Calibri" w:cs="Calibri"/>
          <w:sz w:val="22"/>
          <w:szCs w:val="22"/>
        </w:rPr>
      </w:pPr>
    </w:p>
    <w:p w14:paraId="0B0AE919" w14:textId="77777777" w:rsidR="00B7119C" w:rsidRPr="00C5555D" w:rsidRDefault="00B7119C" w:rsidP="005745FB">
      <w:pPr>
        <w:autoSpaceDE w:val="0"/>
        <w:autoSpaceDN w:val="0"/>
        <w:adjustRightInd w:val="0"/>
        <w:jc w:val="center"/>
        <w:rPr>
          <w:rFonts w:ascii="Calibri" w:hAnsi="Calibri" w:cs="Calibri"/>
          <w:b/>
          <w:bCs/>
        </w:rPr>
      </w:pPr>
      <w:r w:rsidRPr="00C5555D">
        <w:rPr>
          <w:rFonts w:ascii="Calibri" w:hAnsi="Calibri" w:cs="Calibri"/>
          <w:b/>
          <w:bCs/>
        </w:rPr>
        <w:t>Uwagi ogólne</w:t>
      </w:r>
    </w:p>
    <w:p w14:paraId="3C9D2C3D" w14:textId="77777777" w:rsidR="00B7119C" w:rsidRPr="00C5555D" w:rsidRDefault="00B7119C" w:rsidP="005745FB">
      <w:pPr>
        <w:autoSpaceDE w:val="0"/>
        <w:autoSpaceDN w:val="0"/>
        <w:adjustRightInd w:val="0"/>
        <w:jc w:val="both"/>
        <w:rPr>
          <w:rFonts w:ascii="Calibri" w:hAnsi="Calibri" w:cs="Calibri"/>
          <w:sz w:val="22"/>
          <w:szCs w:val="22"/>
        </w:rPr>
      </w:pPr>
    </w:p>
    <w:p w14:paraId="74B6F6ED" w14:textId="77777777" w:rsidR="00B7119C" w:rsidRPr="00C5555D" w:rsidRDefault="00B7119C" w:rsidP="005745FB">
      <w:pPr>
        <w:autoSpaceDE w:val="0"/>
        <w:autoSpaceDN w:val="0"/>
        <w:adjustRightInd w:val="0"/>
        <w:jc w:val="both"/>
        <w:rPr>
          <w:rFonts w:ascii="Calibri" w:hAnsi="Calibri" w:cs="Calibri"/>
          <w:sz w:val="22"/>
          <w:szCs w:val="22"/>
        </w:rPr>
      </w:pPr>
      <w:r w:rsidRPr="00C5555D">
        <w:rPr>
          <w:rFonts w:ascii="Calibri" w:hAnsi="Calibri" w:cs="Calibri"/>
          <w:sz w:val="22"/>
          <w:szCs w:val="22"/>
        </w:rPr>
        <w:t>Do samodzielnej pracy na stanowisku tokarza może przystąpić pracownik legitymujący się:</w:t>
      </w:r>
    </w:p>
    <w:p w14:paraId="2A2BC8FA" w14:textId="77777777" w:rsidR="00B7119C" w:rsidRPr="00C5555D" w:rsidRDefault="00B7119C" w:rsidP="00167923">
      <w:pPr>
        <w:numPr>
          <w:ilvl w:val="0"/>
          <w:numId w:val="12"/>
        </w:numPr>
        <w:autoSpaceDE w:val="0"/>
        <w:autoSpaceDN w:val="0"/>
        <w:adjustRightInd w:val="0"/>
        <w:jc w:val="both"/>
        <w:rPr>
          <w:rFonts w:ascii="Calibri" w:hAnsi="Calibri" w:cs="Calibri"/>
          <w:sz w:val="22"/>
          <w:szCs w:val="22"/>
        </w:rPr>
      </w:pPr>
      <w:r w:rsidRPr="00C5555D">
        <w:rPr>
          <w:rFonts w:ascii="Calibri" w:hAnsi="Calibri" w:cs="Calibri"/>
          <w:sz w:val="22"/>
          <w:szCs w:val="22"/>
        </w:rPr>
        <w:t>Przeszkoleniem:</w:t>
      </w:r>
    </w:p>
    <w:p w14:paraId="6CC9E16E" w14:textId="77777777" w:rsidR="00B7119C" w:rsidRPr="00C5555D" w:rsidRDefault="00B7119C" w:rsidP="00167923">
      <w:pPr>
        <w:numPr>
          <w:ilvl w:val="1"/>
          <w:numId w:val="12"/>
        </w:numPr>
        <w:autoSpaceDE w:val="0"/>
        <w:autoSpaceDN w:val="0"/>
        <w:adjustRightInd w:val="0"/>
        <w:jc w:val="both"/>
        <w:rPr>
          <w:rFonts w:ascii="Calibri" w:hAnsi="Calibri" w:cs="Calibri"/>
          <w:sz w:val="22"/>
          <w:szCs w:val="22"/>
        </w:rPr>
      </w:pPr>
      <w:r w:rsidRPr="00C5555D">
        <w:rPr>
          <w:rFonts w:ascii="Calibri" w:hAnsi="Calibri" w:cs="Calibri"/>
          <w:sz w:val="22"/>
          <w:szCs w:val="22"/>
        </w:rPr>
        <w:t>wstępnym, ogólnym i instruktażem stanowiskowym bhp,</w:t>
      </w:r>
    </w:p>
    <w:p w14:paraId="17DA2529" w14:textId="77777777" w:rsidR="00B7119C" w:rsidRPr="00C5555D" w:rsidRDefault="00B7119C" w:rsidP="00167923">
      <w:pPr>
        <w:numPr>
          <w:ilvl w:val="1"/>
          <w:numId w:val="12"/>
        </w:numPr>
        <w:autoSpaceDE w:val="0"/>
        <w:autoSpaceDN w:val="0"/>
        <w:adjustRightInd w:val="0"/>
        <w:jc w:val="both"/>
        <w:rPr>
          <w:rFonts w:ascii="Calibri" w:hAnsi="Calibri" w:cs="Calibri"/>
          <w:sz w:val="22"/>
          <w:szCs w:val="22"/>
        </w:rPr>
      </w:pPr>
      <w:r w:rsidRPr="00C5555D">
        <w:rPr>
          <w:rFonts w:ascii="Calibri" w:hAnsi="Calibri" w:cs="Calibri"/>
          <w:sz w:val="22"/>
          <w:szCs w:val="22"/>
        </w:rPr>
        <w:t>w zakresie ochrony ppoż.,</w:t>
      </w:r>
    </w:p>
    <w:p w14:paraId="26D05476" w14:textId="77777777" w:rsidR="00B7119C" w:rsidRPr="00C5555D" w:rsidRDefault="00B7119C" w:rsidP="00167923">
      <w:pPr>
        <w:numPr>
          <w:ilvl w:val="1"/>
          <w:numId w:val="12"/>
        </w:numPr>
        <w:autoSpaceDE w:val="0"/>
        <w:autoSpaceDN w:val="0"/>
        <w:adjustRightInd w:val="0"/>
        <w:jc w:val="both"/>
        <w:rPr>
          <w:rFonts w:ascii="Calibri" w:hAnsi="Calibri" w:cs="Calibri"/>
          <w:sz w:val="22"/>
          <w:szCs w:val="22"/>
        </w:rPr>
      </w:pPr>
      <w:r w:rsidRPr="00C5555D">
        <w:rPr>
          <w:rFonts w:ascii="Calibri" w:hAnsi="Calibri" w:cs="Calibri"/>
          <w:sz w:val="22"/>
          <w:szCs w:val="22"/>
        </w:rPr>
        <w:t>mający zezwolenie na wykonywanie tej pracy od bezpośredniego przełożonego.</w:t>
      </w:r>
    </w:p>
    <w:p w14:paraId="2145000C" w14:textId="77777777" w:rsidR="00B7119C" w:rsidRPr="00C5555D" w:rsidRDefault="00B7119C" w:rsidP="00167923">
      <w:pPr>
        <w:numPr>
          <w:ilvl w:val="0"/>
          <w:numId w:val="12"/>
        </w:numPr>
        <w:autoSpaceDE w:val="0"/>
        <w:autoSpaceDN w:val="0"/>
        <w:adjustRightInd w:val="0"/>
        <w:jc w:val="both"/>
        <w:rPr>
          <w:rFonts w:ascii="Calibri" w:hAnsi="Calibri" w:cs="Calibri"/>
          <w:sz w:val="22"/>
          <w:szCs w:val="22"/>
        </w:rPr>
      </w:pPr>
      <w:r w:rsidRPr="00C5555D">
        <w:rPr>
          <w:rFonts w:ascii="Calibri" w:hAnsi="Calibri" w:cs="Calibri"/>
          <w:sz w:val="22"/>
          <w:szCs w:val="22"/>
        </w:rPr>
        <w:t>Dobrym stanem zdrowia potwierdzonym zaświadczeniem lekarza medycyny pracy.</w:t>
      </w:r>
    </w:p>
    <w:p w14:paraId="6F1F8347" w14:textId="77777777" w:rsidR="00B7119C" w:rsidRPr="00C5555D" w:rsidRDefault="00B7119C" w:rsidP="005745FB">
      <w:pPr>
        <w:autoSpaceDE w:val="0"/>
        <w:autoSpaceDN w:val="0"/>
        <w:adjustRightInd w:val="0"/>
        <w:ind w:left="120"/>
        <w:jc w:val="both"/>
        <w:rPr>
          <w:rFonts w:ascii="Calibri" w:hAnsi="Calibri" w:cs="Calibri"/>
          <w:sz w:val="22"/>
          <w:szCs w:val="22"/>
        </w:rPr>
      </w:pPr>
    </w:p>
    <w:p w14:paraId="26FC4078" w14:textId="77777777" w:rsidR="00B7119C" w:rsidRPr="00C5555D" w:rsidRDefault="00B7119C" w:rsidP="005745FB">
      <w:pPr>
        <w:autoSpaceDE w:val="0"/>
        <w:autoSpaceDN w:val="0"/>
        <w:adjustRightInd w:val="0"/>
        <w:ind w:left="284" w:hanging="284"/>
        <w:jc w:val="both"/>
        <w:rPr>
          <w:rFonts w:ascii="Calibri" w:hAnsi="Calibri" w:cs="Calibri"/>
          <w:sz w:val="22"/>
          <w:szCs w:val="22"/>
        </w:rPr>
      </w:pPr>
      <w:r w:rsidRPr="00C5555D">
        <w:rPr>
          <w:rFonts w:ascii="Calibri" w:hAnsi="Calibri" w:cs="Calibri"/>
          <w:sz w:val="22"/>
          <w:szCs w:val="22"/>
        </w:rPr>
        <w:t>Pracownik powinien być:</w:t>
      </w:r>
    </w:p>
    <w:p w14:paraId="3641F0DE" w14:textId="77777777" w:rsidR="00B7119C" w:rsidRPr="00C5555D" w:rsidRDefault="00B7119C" w:rsidP="00167923">
      <w:pPr>
        <w:numPr>
          <w:ilvl w:val="1"/>
          <w:numId w:val="12"/>
        </w:numPr>
        <w:autoSpaceDE w:val="0"/>
        <w:autoSpaceDN w:val="0"/>
        <w:adjustRightInd w:val="0"/>
        <w:jc w:val="both"/>
        <w:rPr>
          <w:rFonts w:ascii="Calibri" w:hAnsi="Calibri" w:cs="Calibri"/>
          <w:sz w:val="22"/>
          <w:szCs w:val="22"/>
        </w:rPr>
      </w:pPr>
      <w:r w:rsidRPr="00C5555D">
        <w:rPr>
          <w:rFonts w:ascii="Calibri" w:hAnsi="Calibri" w:cs="Calibri"/>
          <w:sz w:val="22"/>
          <w:szCs w:val="22"/>
        </w:rPr>
        <w:t>trzeźwy, wypoczęty,</w:t>
      </w:r>
    </w:p>
    <w:p w14:paraId="1AC2541C" w14:textId="77777777" w:rsidR="00B7119C" w:rsidRPr="00C5555D" w:rsidRDefault="00B7119C" w:rsidP="00167923">
      <w:pPr>
        <w:numPr>
          <w:ilvl w:val="1"/>
          <w:numId w:val="12"/>
        </w:numPr>
        <w:autoSpaceDE w:val="0"/>
        <w:autoSpaceDN w:val="0"/>
        <w:adjustRightInd w:val="0"/>
        <w:jc w:val="both"/>
        <w:rPr>
          <w:rFonts w:ascii="Calibri" w:hAnsi="Calibri" w:cs="Calibri"/>
          <w:sz w:val="22"/>
          <w:szCs w:val="22"/>
        </w:rPr>
      </w:pPr>
      <w:r w:rsidRPr="00C5555D">
        <w:rPr>
          <w:rFonts w:ascii="Calibri" w:hAnsi="Calibri" w:cs="Calibri"/>
          <w:sz w:val="22"/>
          <w:szCs w:val="22"/>
        </w:rPr>
        <w:t>ubrany w odzież roboczą, która winna być czysta, obcisła, bez luźno zwisających elementów, w odpowiednim obuwiu roboczym. Przy pracach przy których mogą wystąpić odpryski powinien założyć okulary ochronne i ewentualnie np. gumowy fartuch roboczy,</w:t>
      </w:r>
    </w:p>
    <w:p w14:paraId="2C217962" w14:textId="77777777" w:rsidR="00B7119C" w:rsidRPr="00C5555D" w:rsidRDefault="00B7119C" w:rsidP="005745FB">
      <w:pPr>
        <w:autoSpaceDE w:val="0"/>
        <w:autoSpaceDN w:val="0"/>
        <w:adjustRightInd w:val="0"/>
        <w:jc w:val="both"/>
        <w:rPr>
          <w:rFonts w:ascii="Calibri" w:hAnsi="Calibri" w:cs="Calibri"/>
          <w:sz w:val="22"/>
          <w:szCs w:val="22"/>
        </w:rPr>
      </w:pPr>
    </w:p>
    <w:p w14:paraId="1B3A7BD2" w14:textId="77777777" w:rsidR="00B7119C" w:rsidRPr="00C5555D" w:rsidRDefault="00B7119C" w:rsidP="005745FB">
      <w:pPr>
        <w:autoSpaceDE w:val="0"/>
        <w:autoSpaceDN w:val="0"/>
        <w:adjustRightInd w:val="0"/>
        <w:jc w:val="both"/>
        <w:rPr>
          <w:rFonts w:ascii="Calibri" w:hAnsi="Calibri" w:cs="Calibri"/>
          <w:sz w:val="22"/>
          <w:szCs w:val="22"/>
        </w:rPr>
      </w:pPr>
      <w:r w:rsidRPr="00C5555D">
        <w:rPr>
          <w:rFonts w:ascii="Calibri" w:hAnsi="Calibri" w:cs="Calibri"/>
          <w:sz w:val="22"/>
          <w:szCs w:val="22"/>
        </w:rPr>
        <w:t>Winien także:</w:t>
      </w:r>
    </w:p>
    <w:p w14:paraId="2DACEB40" w14:textId="77777777" w:rsidR="00B7119C" w:rsidRPr="00C5555D" w:rsidRDefault="00B7119C" w:rsidP="00167923">
      <w:pPr>
        <w:numPr>
          <w:ilvl w:val="0"/>
          <w:numId w:val="15"/>
        </w:numPr>
        <w:autoSpaceDE w:val="0"/>
        <w:autoSpaceDN w:val="0"/>
        <w:adjustRightInd w:val="0"/>
        <w:jc w:val="both"/>
        <w:rPr>
          <w:rFonts w:ascii="Calibri" w:hAnsi="Calibri" w:cs="Calibri"/>
          <w:sz w:val="22"/>
          <w:szCs w:val="22"/>
        </w:rPr>
      </w:pPr>
      <w:r w:rsidRPr="00C5555D">
        <w:rPr>
          <w:rFonts w:ascii="Calibri" w:hAnsi="Calibri" w:cs="Calibri"/>
          <w:sz w:val="22"/>
          <w:szCs w:val="22"/>
        </w:rPr>
        <w:t>zapoznać się z treścią instrukcji ogólnej i szczegółowej bhp oraz stosować się do nich w czasie pracy,</w:t>
      </w:r>
    </w:p>
    <w:p w14:paraId="5DC9C66C" w14:textId="77777777" w:rsidR="00B7119C" w:rsidRPr="00C5555D" w:rsidRDefault="00B7119C" w:rsidP="00167923">
      <w:pPr>
        <w:numPr>
          <w:ilvl w:val="0"/>
          <w:numId w:val="15"/>
        </w:numPr>
        <w:autoSpaceDE w:val="0"/>
        <w:autoSpaceDN w:val="0"/>
        <w:adjustRightInd w:val="0"/>
        <w:jc w:val="both"/>
        <w:rPr>
          <w:rFonts w:ascii="Calibri" w:hAnsi="Calibri" w:cs="Calibri"/>
          <w:sz w:val="22"/>
          <w:szCs w:val="22"/>
        </w:rPr>
      </w:pPr>
      <w:r w:rsidRPr="00C5555D">
        <w:rPr>
          <w:rFonts w:ascii="Calibri" w:hAnsi="Calibri" w:cs="Calibri"/>
          <w:sz w:val="22"/>
          <w:szCs w:val="22"/>
        </w:rPr>
        <w:t>wysłuchać poleceń bezpośredniego przełożonego dotyczących przebiegu bezpiecznej pracy danego dnia roboczego, prawidłowego wykonywania zadań,</w:t>
      </w:r>
    </w:p>
    <w:p w14:paraId="20CE04B6" w14:textId="77777777" w:rsidR="00B7119C" w:rsidRPr="00C5555D" w:rsidRDefault="00B7119C" w:rsidP="00167923">
      <w:pPr>
        <w:numPr>
          <w:ilvl w:val="0"/>
          <w:numId w:val="15"/>
        </w:numPr>
        <w:autoSpaceDE w:val="0"/>
        <w:autoSpaceDN w:val="0"/>
        <w:adjustRightInd w:val="0"/>
        <w:jc w:val="both"/>
        <w:rPr>
          <w:rFonts w:ascii="Calibri" w:hAnsi="Calibri" w:cs="Calibri"/>
          <w:sz w:val="22"/>
          <w:szCs w:val="22"/>
        </w:rPr>
      </w:pPr>
      <w:r w:rsidRPr="00C5555D">
        <w:rPr>
          <w:rFonts w:ascii="Calibri" w:hAnsi="Calibri" w:cs="Calibri"/>
          <w:sz w:val="22"/>
          <w:szCs w:val="22"/>
        </w:rPr>
        <w:t>przygotować odpowiednio stanowisko pracy:</w:t>
      </w:r>
    </w:p>
    <w:p w14:paraId="1A978E0A" w14:textId="77777777" w:rsidR="00B7119C" w:rsidRPr="00C5555D" w:rsidRDefault="00B7119C" w:rsidP="00167923">
      <w:pPr>
        <w:numPr>
          <w:ilvl w:val="0"/>
          <w:numId w:val="16"/>
        </w:numPr>
        <w:autoSpaceDE w:val="0"/>
        <w:autoSpaceDN w:val="0"/>
        <w:adjustRightInd w:val="0"/>
        <w:jc w:val="both"/>
        <w:rPr>
          <w:rFonts w:ascii="Calibri" w:hAnsi="Calibri" w:cs="Calibri"/>
          <w:sz w:val="22"/>
          <w:szCs w:val="22"/>
        </w:rPr>
      </w:pPr>
      <w:r w:rsidRPr="00C5555D">
        <w:rPr>
          <w:rFonts w:ascii="Calibri" w:hAnsi="Calibri" w:cs="Calibri"/>
          <w:sz w:val="22"/>
          <w:szCs w:val="22"/>
        </w:rPr>
        <w:t>usunąć zbędne przedmioty,</w:t>
      </w:r>
    </w:p>
    <w:p w14:paraId="4330D9E5" w14:textId="77777777" w:rsidR="00B7119C" w:rsidRPr="00C5555D" w:rsidRDefault="00B7119C" w:rsidP="00167923">
      <w:pPr>
        <w:numPr>
          <w:ilvl w:val="0"/>
          <w:numId w:val="16"/>
        </w:numPr>
        <w:autoSpaceDE w:val="0"/>
        <w:autoSpaceDN w:val="0"/>
        <w:adjustRightInd w:val="0"/>
        <w:jc w:val="both"/>
        <w:rPr>
          <w:rFonts w:ascii="Calibri" w:hAnsi="Calibri" w:cs="Calibri"/>
          <w:sz w:val="22"/>
          <w:szCs w:val="22"/>
        </w:rPr>
      </w:pPr>
      <w:r w:rsidRPr="00C5555D">
        <w:rPr>
          <w:rFonts w:ascii="Calibri" w:hAnsi="Calibri" w:cs="Calibri"/>
          <w:sz w:val="22"/>
          <w:szCs w:val="22"/>
        </w:rPr>
        <w:t>sprawdzić, czy podłoże wokół urządzenia nie jest śliskie, zatarasowane. Ewentualne przeszkody należy usunąć.</w:t>
      </w:r>
    </w:p>
    <w:p w14:paraId="4423EBE0" w14:textId="77777777" w:rsidR="00B7119C" w:rsidRPr="00C5555D" w:rsidRDefault="00B7119C" w:rsidP="00167923">
      <w:pPr>
        <w:numPr>
          <w:ilvl w:val="0"/>
          <w:numId w:val="16"/>
        </w:numPr>
        <w:autoSpaceDE w:val="0"/>
        <w:autoSpaceDN w:val="0"/>
        <w:adjustRightInd w:val="0"/>
        <w:jc w:val="both"/>
        <w:rPr>
          <w:rFonts w:ascii="Calibri" w:hAnsi="Calibri" w:cs="Calibri"/>
          <w:sz w:val="22"/>
          <w:szCs w:val="22"/>
        </w:rPr>
      </w:pPr>
      <w:r w:rsidRPr="00C5555D">
        <w:rPr>
          <w:rFonts w:ascii="Calibri" w:hAnsi="Calibri" w:cs="Calibri"/>
          <w:sz w:val="22"/>
          <w:szCs w:val="22"/>
        </w:rPr>
        <w:t>sprawdzić stan tokarki:</w:t>
      </w:r>
    </w:p>
    <w:p w14:paraId="311CC75E"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osłon i urządzeń sterujących,</w:t>
      </w:r>
    </w:p>
    <w:p w14:paraId="38193691"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urządzeń zabezpieczających,</w:t>
      </w:r>
    </w:p>
    <w:p w14:paraId="3A4F3537"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systemu smarowania i chłodzenia,</w:t>
      </w:r>
    </w:p>
    <w:p w14:paraId="0BB93EF9"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oświetlenia,</w:t>
      </w:r>
    </w:p>
    <w:p w14:paraId="5CB18E94"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 xml:space="preserve">stan narzędzi skrawających i pomocniczych, </w:t>
      </w:r>
    </w:p>
    <w:p w14:paraId="22B79F7B"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stan zamocowania, narzędzi skrawających,</w:t>
      </w:r>
    </w:p>
    <w:p w14:paraId="796DF1BE"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stan zamocowania materiału (jeśli wystaje on poza wrzeciono należy go odpowiednio zabezpieczyć),</w:t>
      </w:r>
    </w:p>
    <w:p w14:paraId="09E011D8"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stan włączników,</w:t>
      </w:r>
    </w:p>
    <w:p w14:paraId="74193CD8"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ustawienie zderzaków,</w:t>
      </w:r>
    </w:p>
    <w:p w14:paraId="07401F36"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położenie dźwigni przekładni biegów,</w:t>
      </w:r>
    </w:p>
    <w:p w14:paraId="41FA0E18"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położenie dźwigni sprzęgła,</w:t>
      </w:r>
    </w:p>
    <w:p w14:paraId="30FB8064" w14:textId="77777777" w:rsidR="00B7119C" w:rsidRPr="00C5555D" w:rsidRDefault="00B7119C" w:rsidP="00167923">
      <w:pPr>
        <w:numPr>
          <w:ilvl w:val="1"/>
          <w:numId w:val="14"/>
        </w:numPr>
        <w:autoSpaceDE w:val="0"/>
        <w:autoSpaceDN w:val="0"/>
        <w:adjustRightInd w:val="0"/>
        <w:jc w:val="both"/>
        <w:rPr>
          <w:rFonts w:ascii="Calibri" w:hAnsi="Calibri" w:cs="Calibri"/>
          <w:sz w:val="22"/>
          <w:szCs w:val="22"/>
        </w:rPr>
      </w:pPr>
      <w:r w:rsidRPr="00C5555D">
        <w:rPr>
          <w:rFonts w:ascii="Calibri" w:hAnsi="Calibri" w:cs="Calibri"/>
          <w:sz w:val="22"/>
          <w:szCs w:val="22"/>
        </w:rPr>
        <w:t>czy klucz nie znajduje się w uchwycie,</w:t>
      </w:r>
    </w:p>
    <w:p w14:paraId="3B7955B8" w14:textId="77777777" w:rsidR="00B7119C" w:rsidRPr="00C5555D" w:rsidRDefault="00B7119C" w:rsidP="00621A00">
      <w:pPr>
        <w:numPr>
          <w:ilvl w:val="0"/>
          <w:numId w:val="17"/>
        </w:numPr>
        <w:autoSpaceDE w:val="0"/>
        <w:autoSpaceDN w:val="0"/>
        <w:adjustRightInd w:val="0"/>
        <w:jc w:val="both"/>
        <w:rPr>
          <w:rFonts w:ascii="Calibri" w:hAnsi="Calibri" w:cs="Calibri"/>
          <w:sz w:val="22"/>
          <w:szCs w:val="22"/>
        </w:rPr>
      </w:pPr>
      <w:r w:rsidRPr="00C5555D">
        <w:rPr>
          <w:rFonts w:ascii="Calibri" w:hAnsi="Calibri" w:cs="Calibri"/>
          <w:sz w:val="22"/>
          <w:szCs w:val="22"/>
        </w:rPr>
        <w:t>przy toczeniu w kłach sprawdzić:</w:t>
      </w:r>
    </w:p>
    <w:p w14:paraId="38DA4212" w14:textId="77777777" w:rsidR="00B7119C" w:rsidRPr="00C5555D" w:rsidRDefault="00B7119C" w:rsidP="00621A00">
      <w:pPr>
        <w:numPr>
          <w:ilvl w:val="0"/>
          <w:numId w:val="19"/>
        </w:numPr>
        <w:autoSpaceDE w:val="0"/>
        <w:autoSpaceDN w:val="0"/>
        <w:adjustRightInd w:val="0"/>
        <w:jc w:val="both"/>
        <w:rPr>
          <w:rFonts w:ascii="Calibri" w:hAnsi="Calibri" w:cs="Calibri"/>
          <w:sz w:val="22"/>
          <w:szCs w:val="22"/>
        </w:rPr>
      </w:pPr>
      <w:r w:rsidRPr="00C5555D">
        <w:rPr>
          <w:rFonts w:ascii="Calibri" w:hAnsi="Calibri" w:cs="Calibri"/>
          <w:sz w:val="22"/>
          <w:szCs w:val="22"/>
        </w:rPr>
        <w:t>zamocowanie konika i kła w koniku, sercówki i zbieraka,</w:t>
      </w:r>
    </w:p>
    <w:p w14:paraId="2825784B" w14:textId="77777777" w:rsidR="00B7119C" w:rsidRPr="00C5555D" w:rsidRDefault="00B7119C" w:rsidP="00621A00">
      <w:pPr>
        <w:numPr>
          <w:ilvl w:val="0"/>
          <w:numId w:val="19"/>
        </w:numPr>
        <w:autoSpaceDE w:val="0"/>
        <w:autoSpaceDN w:val="0"/>
        <w:adjustRightInd w:val="0"/>
        <w:jc w:val="both"/>
        <w:rPr>
          <w:rFonts w:ascii="Calibri" w:hAnsi="Calibri" w:cs="Calibri"/>
          <w:sz w:val="22"/>
          <w:szCs w:val="22"/>
        </w:rPr>
      </w:pPr>
      <w:r w:rsidRPr="00C5555D">
        <w:rPr>
          <w:rFonts w:ascii="Calibri" w:hAnsi="Calibri" w:cs="Calibri"/>
          <w:sz w:val="22"/>
          <w:szCs w:val="22"/>
        </w:rPr>
        <w:t>smarowanie kła i wykonanie nakiełka w przedmiocie,</w:t>
      </w:r>
    </w:p>
    <w:p w14:paraId="4084A139" w14:textId="77777777" w:rsidR="00B7119C" w:rsidRPr="00C5555D" w:rsidRDefault="00B7119C" w:rsidP="00621A00">
      <w:pPr>
        <w:numPr>
          <w:ilvl w:val="0"/>
          <w:numId w:val="14"/>
        </w:numPr>
        <w:autoSpaceDE w:val="0"/>
        <w:autoSpaceDN w:val="0"/>
        <w:adjustRightInd w:val="0"/>
        <w:ind w:left="709"/>
        <w:jc w:val="both"/>
        <w:rPr>
          <w:rFonts w:ascii="Calibri" w:hAnsi="Calibri" w:cs="Calibri"/>
          <w:sz w:val="22"/>
          <w:szCs w:val="22"/>
        </w:rPr>
      </w:pPr>
      <w:r w:rsidRPr="00C5555D">
        <w:rPr>
          <w:rFonts w:ascii="Calibri" w:hAnsi="Calibri" w:cs="Calibri"/>
          <w:sz w:val="22"/>
          <w:szCs w:val="22"/>
        </w:rPr>
        <w:t>zapewnić swobodny dostęp do tokarki,</w:t>
      </w:r>
    </w:p>
    <w:p w14:paraId="3B29E897" w14:textId="77777777" w:rsidR="00B7119C" w:rsidRPr="00C5555D" w:rsidRDefault="00B7119C" w:rsidP="005745FB">
      <w:pPr>
        <w:autoSpaceDE w:val="0"/>
        <w:autoSpaceDN w:val="0"/>
        <w:adjustRightInd w:val="0"/>
        <w:ind w:left="284" w:hanging="284"/>
        <w:jc w:val="both"/>
        <w:rPr>
          <w:rFonts w:ascii="Calibri" w:hAnsi="Calibri" w:cs="Calibri"/>
          <w:sz w:val="22"/>
          <w:szCs w:val="22"/>
        </w:rPr>
      </w:pPr>
    </w:p>
    <w:p w14:paraId="51CCBD60" w14:textId="77777777" w:rsidR="00B7119C" w:rsidRPr="00C5555D" w:rsidRDefault="00B7119C" w:rsidP="005745FB">
      <w:pPr>
        <w:autoSpaceDE w:val="0"/>
        <w:autoSpaceDN w:val="0"/>
        <w:adjustRightInd w:val="0"/>
        <w:jc w:val="center"/>
        <w:rPr>
          <w:rFonts w:ascii="Calibri" w:hAnsi="Calibri" w:cs="Calibri"/>
          <w:b/>
          <w:bCs/>
        </w:rPr>
      </w:pPr>
      <w:r w:rsidRPr="00C5555D">
        <w:rPr>
          <w:rFonts w:ascii="Calibri" w:hAnsi="Calibri" w:cs="Calibri"/>
          <w:b/>
          <w:bCs/>
        </w:rPr>
        <w:lastRenderedPageBreak/>
        <w:t>Czynności pracownika podczas realizowania pracy</w:t>
      </w:r>
    </w:p>
    <w:p w14:paraId="3689E185" w14:textId="77777777" w:rsidR="00B7119C" w:rsidRPr="00C5555D" w:rsidRDefault="00B7119C" w:rsidP="005745FB">
      <w:pPr>
        <w:autoSpaceDE w:val="0"/>
        <w:autoSpaceDN w:val="0"/>
        <w:adjustRightInd w:val="0"/>
        <w:jc w:val="both"/>
        <w:rPr>
          <w:rFonts w:ascii="Calibri" w:hAnsi="Calibri" w:cs="Calibri"/>
          <w:sz w:val="22"/>
          <w:szCs w:val="22"/>
        </w:rPr>
      </w:pPr>
    </w:p>
    <w:p w14:paraId="629D7665" w14:textId="77777777" w:rsidR="00B7119C" w:rsidRPr="00C5555D" w:rsidRDefault="00B7119C" w:rsidP="005745FB">
      <w:pPr>
        <w:autoSpaceDE w:val="0"/>
        <w:autoSpaceDN w:val="0"/>
        <w:adjustRightInd w:val="0"/>
        <w:jc w:val="both"/>
        <w:rPr>
          <w:rFonts w:ascii="Calibri" w:hAnsi="Calibri" w:cs="Calibri"/>
          <w:sz w:val="22"/>
          <w:szCs w:val="22"/>
        </w:rPr>
      </w:pPr>
      <w:r w:rsidRPr="00C5555D">
        <w:rPr>
          <w:rFonts w:ascii="Calibri" w:hAnsi="Calibri" w:cs="Calibri"/>
          <w:sz w:val="22"/>
          <w:szCs w:val="22"/>
        </w:rPr>
        <w:t>Pracownik powinien:</w:t>
      </w:r>
    </w:p>
    <w:p w14:paraId="4DD3DAAE" w14:textId="77777777" w:rsidR="00B7119C" w:rsidRPr="00C5555D" w:rsidRDefault="00B7119C" w:rsidP="00621A00">
      <w:pPr>
        <w:numPr>
          <w:ilvl w:val="1"/>
          <w:numId w:val="19"/>
        </w:numPr>
        <w:autoSpaceDE w:val="0"/>
        <w:autoSpaceDN w:val="0"/>
        <w:adjustRightInd w:val="0"/>
        <w:ind w:left="709"/>
        <w:jc w:val="both"/>
        <w:rPr>
          <w:rFonts w:ascii="Calibri" w:hAnsi="Calibri" w:cs="Calibri"/>
          <w:sz w:val="22"/>
          <w:szCs w:val="22"/>
        </w:rPr>
      </w:pPr>
      <w:r w:rsidRPr="00C5555D">
        <w:rPr>
          <w:rFonts w:ascii="Calibri" w:hAnsi="Calibri" w:cs="Calibri"/>
          <w:sz w:val="22"/>
          <w:szCs w:val="22"/>
        </w:rPr>
        <w:t>Powierzone zadania wykonywać dokładnie, zgodnie z zaleconymi zasadami i przepisami, a także z zaleceniami bezpośredniego przełożonego. Wszystkie czynności winny być wykonywane tak, by nie stwarzały zagrożeń zarówno dla wykonującego je jak i dla współpracowników czy też osób postronnych.</w:t>
      </w:r>
    </w:p>
    <w:p w14:paraId="537924D2" w14:textId="77777777" w:rsidR="00B7119C" w:rsidRPr="00C5555D" w:rsidRDefault="00B7119C" w:rsidP="00621A00">
      <w:pPr>
        <w:numPr>
          <w:ilvl w:val="1"/>
          <w:numId w:val="19"/>
        </w:numPr>
        <w:autoSpaceDE w:val="0"/>
        <w:autoSpaceDN w:val="0"/>
        <w:adjustRightInd w:val="0"/>
        <w:ind w:left="709"/>
        <w:jc w:val="both"/>
        <w:rPr>
          <w:rFonts w:ascii="Calibri" w:hAnsi="Calibri" w:cs="Calibri"/>
          <w:sz w:val="22"/>
          <w:szCs w:val="22"/>
        </w:rPr>
      </w:pPr>
      <w:r w:rsidRPr="00C5555D">
        <w:rPr>
          <w:rFonts w:ascii="Calibri" w:hAnsi="Calibri" w:cs="Calibri"/>
          <w:sz w:val="22"/>
          <w:szCs w:val="22"/>
        </w:rPr>
        <w:t>Koncentrować całą swoją uwagę na czynnościach wykonywanych.</w:t>
      </w:r>
    </w:p>
    <w:p w14:paraId="69865D6F"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nóż należy powoli dosuwać do przedmiotu obrabianego,</w:t>
      </w:r>
    </w:p>
    <w:p w14:paraId="62BB60A9"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 xml:space="preserve">stosować właściwe dla danej obrabiarki szybkość i głębokość skrawania oraz </w:t>
      </w:r>
      <w:r w:rsidR="00621A00" w:rsidRPr="00C5555D">
        <w:rPr>
          <w:rFonts w:ascii="Calibri" w:hAnsi="Calibri" w:cs="Calibri"/>
          <w:sz w:val="22"/>
          <w:szCs w:val="22"/>
        </w:rPr>
        <w:t>posuw</w:t>
      </w:r>
      <w:r w:rsidRPr="00C5555D">
        <w:rPr>
          <w:rFonts w:ascii="Calibri" w:hAnsi="Calibri" w:cs="Calibri"/>
          <w:sz w:val="22"/>
          <w:szCs w:val="22"/>
        </w:rPr>
        <w:t>,</w:t>
      </w:r>
    </w:p>
    <w:p w14:paraId="49781E78"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 xml:space="preserve">w odpowiednim czasie wyłączyć </w:t>
      </w:r>
      <w:r w:rsidR="00621A00" w:rsidRPr="00C5555D">
        <w:rPr>
          <w:rFonts w:ascii="Calibri" w:hAnsi="Calibri" w:cs="Calibri"/>
          <w:sz w:val="22"/>
          <w:szCs w:val="22"/>
        </w:rPr>
        <w:t>posuw</w:t>
      </w:r>
      <w:r w:rsidRPr="00C5555D">
        <w:rPr>
          <w:rFonts w:ascii="Calibri" w:hAnsi="Calibri" w:cs="Calibri"/>
          <w:sz w:val="22"/>
          <w:szCs w:val="22"/>
        </w:rPr>
        <w:t xml:space="preserve"> mechaniczny tzn. przy zbliżaniu się noża do odsadzenia materiału, tarczy zbierakowej czy uchwytu,</w:t>
      </w:r>
    </w:p>
    <w:p w14:paraId="2035AABA"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 xml:space="preserve">w czasie mocowania materiału lub narzędzi należy </w:t>
      </w:r>
      <w:r w:rsidR="00621A00" w:rsidRPr="00C5555D">
        <w:rPr>
          <w:rFonts w:ascii="Calibri" w:hAnsi="Calibri" w:cs="Calibri"/>
          <w:sz w:val="22"/>
          <w:szCs w:val="22"/>
        </w:rPr>
        <w:t xml:space="preserve">uważać, </w:t>
      </w:r>
      <w:r w:rsidRPr="00C5555D">
        <w:rPr>
          <w:rFonts w:ascii="Calibri" w:hAnsi="Calibri" w:cs="Calibri"/>
          <w:sz w:val="22"/>
          <w:szCs w:val="22"/>
        </w:rPr>
        <w:t>aby nie włączyć przypadkowo sprzęgła obrabiarki,</w:t>
      </w:r>
    </w:p>
    <w:p w14:paraId="45E35FD6"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nie należy kłaść jakichkolwiek przedmiotów na łożu, suporcie, wrzecienniku lub innych częściach obrabiarki. Spadający przedmiot może uderzyć w dźwignię sprzęgła i włączyć obroty wrzeciona,</w:t>
      </w:r>
    </w:p>
    <w:p w14:paraId="3EE06C69"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wióry winny być usuwane za pomocą haczyków ze specjalną osłoną chroniącą dłoń przed skaleczeniem,</w:t>
      </w:r>
    </w:p>
    <w:p w14:paraId="42ABBF8D"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uchwyty i tarcze zbierakowe należy dokręcać i odkręcać ręcznie - nie za pomocą włączania wrzeciona,</w:t>
      </w:r>
    </w:p>
    <w:p w14:paraId="51E06208"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sprawdzania rozwiercanych przedmiotów dokonywać po odsunięciu rozwiertaka na odległość przy której nie może dojść do skaleczenia,</w:t>
      </w:r>
    </w:p>
    <w:p w14:paraId="281DB6A2"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przed obróceniem imaka należy zwrócić uwagę czy nie znajduje się on (lub zamocowane narzędzia) na drodze wirujących szczęk,</w:t>
      </w:r>
    </w:p>
    <w:p w14:paraId="16F423A5"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jeśli zaistnieje potrzeba użycia płótna ściernego nie wolno go trzymać bezpośrednio ręką. Należy umocować je za pomocą zacisku na odpowiednich wymiarów deseczkę, czy kołek z nacięciami i dopiero wtedy wykonać daną operację,</w:t>
      </w:r>
    </w:p>
    <w:p w14:paraId="2F082CA9"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w razie potrzeby użycia pilnika stosować dostatecznie długi z nieuszkodzoną, prawidłowo osadzoną rączką. Podczas wykonywania tej czynności należy uważać by nie uderzał ono zabierak, uchwyty tak by mogło to spowodować pochwycenie szczękami lub obrabianym przedmiotem np. rękawa odzieży roboczej,</w:t>
      </w:r>
    </w:p>
    <w:p w14:paraId="67A62051" w14:textId="77777777" w:rsidR="00B7119C" w:rsidRPr="00C5555D" w:rsidRDefault="00B7119C" w:rsidP="00621A00">
      <w:pPr>
        <w:numPr>
          <w:ilvl w:val="1"/>
          <w:numId w:val="17"/>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jeśli toczone są przedmioty niesymetryczne mające części wystające poza średnicę uchwytu zabezpieczyć strefę ruchu tych części i zachować szczególną ostrożność podczas ich obrabiania.</w:t>
      </w:r>
    </w:p>
    <w:p w14:paraId="6B32A3DB" w14:textId="77777777" w:rsidR="00B7119C" w:rsidRPr="00C5555D" w:rsidRDefault="00B7119C" w:rsidP="005745FB">
      <w:pPr>
        <w:autoSpaceDE w:val="0"/>
        <w:autoSpaceDN w:val="0"/>
        <w:adjustRightInd w:val="0"/>
        <w:jc w:val="both"/>
        <w:rPr>
          <w:rFonts w:ascii="Calibri" w:hAnsi="Calibri" w:cs="Calibri"/>
          <w:sz w:val="22"/>
          <w:szCs w:val="22"/>
        </w:rPr>
      </w:pPr>
    </w:p>
    <w:p w14:paraId="10C4FFFF" w14:textId="77777777" w:rsidR="00B7119C" w:rsidRPr="00C5555D" w:rsidRDefault="00B7119C" w:rsidP="005745FB">
      <w:pPr>
        <w:autoSpaceDE w:val="0"/>
        <w:autoSpaceDN w:val="0"/>
        <w:adjustRightInd w:val="0"/>
        <w:jc w:val="both"/>
        <w:rPr>
          <w:rFonts w:ascii="Calibri" w:hAnsi="Calibri" w:cs="Calibri"/>
          <w:sz w:val="22"/>
          <w:szCs w:val="22"/>
        </w:rPr>
      </w:pPr>
      <w:r w:rsidRPr="00C5555D">
        <w:rPr>
          <w:rFonts w:ascii="Calibri" w:hAnsi="Calibri" w:cs="Calibri"/>
          <w:sz w:val="22"/>
          <w:szCs w:val="22"/>
        </w:rPr>
        <w:t>Bezwzględnie należy wyłączyć obrabiarkę gdy:</w:t>
      </w:r>
    </w:p>
    <w:p w14:paraId="709DA1CA" w14:textId="77777777" w:rsidR="00B7119C" w:rsidRPr="00C5555D" w:rsidRDefault="00B7119C" w:rsidP="00621A00">
      <w:pPr>
        <w:numPr>
          <w:ilvl w:val="1"/>
          <w:numId w:val="16"/>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mocuje się narzędzia,</w:t>
      </w:r>
    </w:p>
    <w:p w14:paraId="6A54BF83" w14:textId="77777777" w:rsidR="00B7119C" w:rsidRPr="00C5555D" w:rsidRDefault="00B7119C" w:rsidP="00621A00">
      <w:pPr>
        <w:numPr>
          <w:ilvl w:val="1"/>
          <w:numId w:val="16"/>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są mocowane przyrządy i uchwyty,</w:t>
      </w:r>
    </w:p>
    <w:p w14:paraId="5043EB9E" w14:textId="77777777" w:rsidR="00B7119C" w:rsidRPr="00C5555D" w:rsidRDefault="00B7119C" w:rsidP="00621A00">
      <w:pPr>
        <w:numPr>
          <w:ilvl w:val="1"/>
          <w:numId w:val="16"/>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dokonuje się pomiarów przedmiotu obrabianego,</w:t>
      </w:r>
    </w:p>
    <w:p w14:paraId="58B2DCDF" w14:textId="77777777" w:rsidR="00B7119C" w:rsidRPr="00C5555D" w:rsidRDefault="00B7119C" w:rsidP="00621A00">
      <w:pPr>
        <w:numPr>
          <w:ilvl w:val="1"/>
          <w:numId w:val="16"/>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wykonuje się czyszczenie i smarowanie obrabiarki,</w:t>
      </w:r>
    </w:p>
    <w:p w14:paraId="60D033FF" w14:textId="77777777" w:rsidR="00B7119C" w:rsidRPr="00C5555D" w:rsidRDefault="00B7119C" w:rsidP="00621A00">
      <w:pPr>
        <w:numPr>
          <w:ilvl w:val="1"/>
          <w:numId w:val="16"/>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jest chwilowy brak dostawy prądu,</w:t>
      </w:r>
    </w:p>
    <w:p w14:paraId="2E67A770" w14:textId="77777777" w:rsidR="00B7119C" w:rsidRPr="00C5555D" w:rsidRDefault="00B7119C" w:rsidP="00621A00">
      <w:pPr>
        <w:numPr>
          <w:ilvl w:val="1"/>
          <w:numId w:val="16"/>
        </w:numPr>
        <w:autoSpaceDE w:val="0"/>
        <w:autoSpaceDN w:val="0"/>
        <w:adjustRightInd w:val="0"/>
        <w:ind w:left="1276"/>
        <w:jc w:val="both"/>
        <w:rPr>
          <w:rFonts w:ascii="Calibri" w:hAnsi="Calibri" w:cs="Calibri"/>
          <w:sz w:val="22"/>
          <w:szCs w:val="22"/>
        </w:rPr>
      </w:pPr>
      <w:r w:rsidRPr="00C5555D">
        <w:rPr>
          <w:rFonts w:ascii="Calibri" w:hAnsi="Calibri" w:cs="Calibri"/>
          <w:sz w:val="22"/>
          <w:szCs w:val="22"/>
        </w:rPr>
        <w:t xml:space="preserve">obsługujący obrabiarkę musi na chwilę opuścić swoje stanowisko pracy. </w:t>
      </w:r>
    </w:p>
    <w:p w14:paraId="598F3972" w14:textId="77777777" w:rsidR="00B7119C" w:rsidRPr="00C5555D" w:rsidRDefault="00B7119C" w:rsidP="005745FB">
      <w:pPr>
        <w:autoSpaceDE w:val="0"/>
        <w:autoSpaceDN w:val="0"/>
        <w:adjustRightInd w:val="0"/>
        <w:rPr>
          <w:rFonts w:ascii="Calibri" w:hAnsi="Calibri" w:cs="Calibri"/>
          <w:sz w:val="22"/>
          <w:szCs w:val="22"/>
        </w:rPr>
      </w:pPr>
    </w:p>
    <w:p w14:paraId="669BA85F" w14:textId="77777777" w:rsidR="00621A00" w:rsidRPr="00C5555D" w:rsidRDefault="00621A00" w:rsidP="005745FB">
      <w:pPr>
        <w:autoSpaceDE w:val="0"/>
        <w:autoSpaceDN w:val="0"/>
        <w:adjustRightInd w:val="0"/>
        <w:rPr>
          <w:rFonts w:ascii="Calibri" w:hAnsi="Calibri" w:cs="Calibri"/>
          <w:sz w:val="22"/>
          <w:szCs w:val="22"/>
        </w:rPr>
      </w:pPr>
    </w:p>
    <w:p w14:paraId="7C973C2B" w14:textId="77777777" w:rsidR="00621A00" w:rsidRPr="00C5555D" w:rsidRDefault="00621A00" w:rsidP="005745FB">
      <w:pPr>
        <w:autoSpaceDE w:val="0"/>
        <w:autoSpaceDN w:val="0"/>
        <w:adjustRightInd w:val="0"/>
        <w:rPr>
          <w:rFonts w:ascii="Calibri" w:hAnsi="Calibri" w:cs="Calibri"/>
          <w:sz w:val="22"/>
          <w:szCs w:val="22"/>
        </w:rPr>
      </w:pPr>
    </w:p>
    <w:p w14:paraId="50EC40E5" w14:textId="77777777" w:rsidR="00621A00" w:rsidRPr="00C5555D" w:rsidRDefault="00621A00" w:rsidP="005745FB">
      <w:pPr>
        <w:autoSpaceDE w:val="0"/>
        <w:autoSpaceDN w:val="0"/>
        <w:adjustRightInd w:val="0"/>
        <w:rPr>
          <w:rFonts w:ascii="Calibri" w:hAnsi="Calibri" w:cs="Calibri"/>
          <w:sz w:val="22"/>
          <w:szCs w:val="22"/>
        </w:rPr>
      </w:pPr>
    </w:p>
    <w:p w14:paraId="12827406" w14:textId="77777777" w:rsidR="00B7119C" w:rsidRPr="00C5555D" w:rsidRDefault="00B7119C" w:rsidP="005745FB">
      <w:pPr>
        <w:autoSpaceDE w:val="0"/>
        <w:autoSpaceDN w:val="0"/>
        <w:adjustRightInd w:val="0"/>
        <w:rPr>
          <w:rFonts w:ascii="Calibri" w:hAnsi="Calibri" w:cs="Calibri"/>
          <w:sz w:val="22"/>
          <w:szCs w:val="22"/>
        </w:rPr>
      </w:pPr>
    </w:p>
    <w:p w14:paraId="31A9D40F" w14:textId="77777777" w:rsidR="00B7119C" w:rsidRPr="00C5555D" w:rsidRDefault="00B7119C" w:rsidP="005745FB">
      <w:pPr>
        <w:autoSpaceDE w:val="0"/>
        <w:autoSpaceDN w:val="0"/>
        <w:adjustRightInd w:val="0"/>
        <w:jc w:val="center"/>
        <w:rPr>
          <w:rFonts w:ascii="Calibri" w:hAnsi="Calibri" w:cs="Calibri"/>
          <w:b/>
          <w:bCs/>
        </w:rPr>
      </w:pPr>
      <w:r w:rsidRPr="00C5555D">
        <w:rPr>
          <w:rFonts w:ascii="Calibri" w:hAnsi="Calibri" w:cs="Calibri"/>
          <w:b/>
          <w:bCs/>
        </w:rPr>
        <w:lastRenderedPageBreak/>
        <w:t>Czynności zabronione</w:t>
      </w:r>
    </w:p>
    <w:p w14:paraId="5B392109" w14:textId="77777777" w:rsidR="00B7119C" w:rsidRPr="00C5555D" w:rsidRDefault="00B7119C" w:rsidP="005745FB">
      <w:pPr>
        <w:autoSpaceDE w:val="0"/>
        <w:autoSpaceDN w:val="0"/>
        <w:adjustRightInd w:val="0"/>
        <w:rPr>
          <w:rFonts w:ascii="Calibri" w:hAnsi="Calibri" w:cs="Calibri"/>
          <w:sz w:val="22"/>
          <w:szCs w:val="22"/>
        </w:rPr>
      </w:pPr>
    </w:p>
    <w:p w14:paraId="39B52B17" w14:textId="77777777" w:rsidR="00B7119C" w:rsidRPr="00C5555D" w:rsidRDefault="00B7119C" w:rsidP="005745FB">
      <w:pPr>
        <w:autoSpaceDE w:val="0"/>
        <w:autoSpaceDN w:val="0"/>
        <w:adjustRightInd w:val="0"/>
        <w:rPr>
          <w:rFonts w:ascii="Calibri" w:hAnsi="Calibri" w:cs="Calibri"/>
          <w:sz w:val="22"/>
          <w:szCs w:val="22"/>
        </w:rPr>
      </w:pPr>
      <w:r w:rsidRPr="00C5555D">
        <w:rPr>
          <w:rFonts w:ascii="Calibri" w:hAnsi="Calibri" w:cs="Calibri"/>
          <w:sz w:val="22"/>
          <w:szCs w:val="22"/>
        </w:rPr>
        <w:t>Zabronione jest:</w:t>
      </w:r>
    </w:p>
    <w:p w14:paraId="7642DC81"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Obsługiwanie urządzenia niezgodnie z jego DTR (dokumentacją techniczno-ruchową).</w:t>
      </w:r>
    </w:p>
    <w:p w14:paraId="7E12482E"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Obsługiwanie tokarki bez upoważnienia, w niewłaściwym ubraniu, bez odpowiednich osłon osobistych.</w:t>
      </w:r>
    </w:p>
    <w:p w14:paraId="1E680EB7"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Doprowadzać, by na stanowisku pracy tokarki było mokro, ślisko, co może doprowadzić do utrudnień w jej obsłudze.</w:t>
      </w:r>
    </w:p>
    <w:p w14:paraId="19093BA7"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Składowanie w pobliżu urządzenia różnego rodzaju materiały i przedmioty.</w:t>
      </w:r>
    </w:p>
    <w:p w14:paraId="12423FDA"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Praca na obrabiarce która jest w nienależytym stanie technicznym.</w:t>
      </w:r>
    </w:p>
    <w:p w14:paraId="12983AEE"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Samodzielne przeprowadzanie napraw maszyny. Jej instalacji elektrycznej i oświetleniowej. Czynności te mogą wykonywać osoby legitymujące się odpowiednimi uprawnieniami.</w:t>
      </w:r>
    </w:p>
    <w:p w14:paraId="751980CB"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Naprawianie obrabiarki podczas ruchu.</w:t>
      </w:r>
    </w:p>
    <w:p w14:paraId="6E6EDEC2"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Wycieranie i oliwienie części pozostających w ruchu.</w:t>
      </w:r>
    </w:p>
    <w:p w14:paraId="2E64B1C9"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Praca na obrabiarce, która ma usunięte lub otwarte osłony mechanizmów. napędów lub urządzeń elektrycznych.</w:t>
      </w:r>
    </w:p>
    <w:p w14:paraId="680548DB"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Używanie dodatkowego oświetlenia elektrycznego o napięciu wyższym niż 24 V.</w:t>
      </w:r>
    </w:p>
    <w:p w14:paraId="2DC8D56C"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Hamowanie obrabiarki za pomocą rąk, czy manipulując jakimikolwiek przedmiotami przy uchwycie, wrzecionie, pasach czy obrabianym przedmiocie.</w:t>
      </w:r>
    </w:p>
    <w:p w14:paraId="0CB05E3D"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Chłodzenie narzędzi czy przedmiotów w czasie skrawania przy pomocy mokrych szmat czy pakuł.</w:t>
      </w:r>
    </w:p>
    <w:p w14:paraId="651C0101"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Przedłużanie ramion kluczy przez rurki lub inne klucze</w:t>
      </w:r>
    </w:p>
    <w:p w14:paraId="7E5F8210"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Regulowanie wymiarów kluczy chwytających nakrętki przy pomocy dodatkowo podkładanych blaszek.</w:t>
      </w:r>
    </w:p>
    <w:p w14:paraId="310DA5EF"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Przytrzymywanie ręką obcinanych części.</w:t>
      </w:r>
    </w:p>
    <w:p w14:paraId="73A3A10E"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Odciąganie i chwytanie gołą ręką wiórów.</w:t>
      </w:r>
    </w:p>
    <w:p w14:paraId="6766911E"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 xml:space="preserve">Rozrzucanie wiórów wokół stanowiska pracy. Należy je składować w miejscach do tego przeznaczonych. </w:t>
      </w:r>
    </w:p>
    <w:p w14:paraId="64DA0FA0"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Przybliżanie za blisko twarzy do przedmiotu obrabianego.</w:t>
      </w:r>
    </w:p>
    <w:p w14:paraId="1C966443"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Wycieranie rąk szmatami, którymi przedtem wycierana była obrabiarka gdyż jest możliwe skaleczenie dłoni wiórami.</w:t>
      </w:r>
    </w:p>
    <w:p w14:paraId="509130D6" w14:textId="77777777" w:rsidR="00B7119C" w:rsidRPr="00C5555D" w:rsidRDefault="00B7119C" w:rsidP="00621A00">
      <w:pPr>
        <w:numPr>
          <w:ilvl w:val="2"/>
          <w:numId w:val="17"/>
        </w:numPr>
        <w:autoSpaceDE w:val="0"/>
        <w:autoSpaceDN w:val="0"/>
        <w:adjustRightInd w:val="0"/>
        <w:ind w:left="567"/>
        <w:jc w:val="both"/>
        <w:rPr>
          <w:rFonts w:ascii="Calibri" w:hAnsi="Calibri" w:cs="Calibri"/>
          <w:sz w:val="22"/>
          <w:szCs w:val="22"/>
        </w:rPr>
      </w:pPr>
      <w:r w:rsidRPr="00C5555D">
        <w:rPr>
          <w:rFonts w:ascii="Calibri" w:hAnsi="Calibri" w:cs="Calibri"/>
          <w:sz w:val="22"/>
          <w:szCs w:val="22"/>
        </w:rPr>
        <w:t>Układanie przedmiotów przed i po obróbce na przejściach i drogach transportowych.</w:t>
      </w:r>
    </w:p>
    <w:p w14:paraId="6D0B5B0E" w14:textId="77777777" w:rsidR="00B7119C" w:rsidRPr="00C5555D" w:rsidRDefault="00B7119C" w:rsidP="005745FB">
      <w:pPr>
        <w:autoSpaceDE w:val="0"/>
        <w:autoSpaceDN w:val="0"/>
        <w:adjustRightInd w:val="0"/>
        <w:ind w:left="360"/>
        <w:rPr>
          <w:rFonts w:ascii="Calibri" w:hAnsi="Calibri" w:cs="Calibri"/>
          <w:sz w:val="22"/>
          <w:szCs w:val="22"/>
        </w:rPr>
      </w:pPr>
    </w:p>
    <w:p w14:paraId="67B115B4" w14:textId="77777777" w:rsidR="00B7119C" w:rsidRPr="00C5555D" w:rsidRDefault="00B7119C" w:rsidP="005745FB">
      <w:pPr>
        <w:autoSpaceDE w:val="0"/>
        <w:autoSpaceDN w:val="0"/>
        <w:adjustRightInd w:val="0"/>
        <w:ind w:left="360"/>
        <w:rPr>
          <w:rFonts w:ascii="Calibri" w:hAnsi="Calibri" w:cs="Calibri"/>
          <w:sz w:val="22"/>
          <w:szCs w:val="22"/>
        </w:rPr>
      </w:pPr>
    </w:p>
    <w:p w14:paraId="0F9A90B5" w14:textId="77777777" w:rsidR="00B7119C" w:rsidRPr="00C5555D" w:rsidRDefault="00B7119C" w:rsidP="005745FB">
      <w:pPr>
        <w:autoSpaceDE w:val="0"/>
        <w:autoSpaceDN w:val="0"/>
        <w:adjustRightInd w:val="0"/>
        <w:jc w:val="both"/>
        <w:rPr>
          <w:rFonts w:ascii="Calibri" w:hAnsi="Calibri" w:cs="Calibri"/>
          <w:sz w:val="22"/>
          <w:szCs w:val="22"/>
        </w:rPr>
      </w:pPr>
      <w:r w:rsidRPr="00C5555D">
        <w:rPr>
          <w:rFonts w:ascii="Calibri" w:hAnsi="Calibri" w:cs="Calibri"/>
          <w:sz w:val="22"/>
          <w:szCs w:val="22"/>
        </w:rPr>
        <w:t xml:space="preserve">Po zakończeniu pracy pracownik powinien: </w:t>
      </w:r>
    </w:p>
    <w:p w14:paraId="37AE1BF6" w14:textId="77777777" w:rsidR="00B7119C" w:rsidRPr="00C5555D" w:rsidRDefault="00B7119C" w:rsidP="00621A00">
      <w:pPr>
        <w:numPr>
          <w:ilvl w:val="0"/>
          <w:numId w:val="21"/>
        </w:numPr>
        <w:autoSpaceDE w:val="0"/>
        <w:autoSpaceDN w:val="0"/>
        <w:adjustRightInd w:val="0"/>
        <w:jc w:val="both"/>
        <w:rPr>
          <w:rFonts w:ascii="Calibri" w:hAnsi="Calibri" w:cs="Calibri"/>
          <w:sz w:val="22"/>
          <w:szCs w:val="22"/>
        </w:rPr>
      </w:pPr>
      <w:r w:rsidRPr="00C5555D">
        <w:rPr>
          <w:rFonts w:ascii="Calibri" w:hAnsi="Calibri" w:cs="Calibri"/>
          <w:sz w:val="22"/>
          <w:szCs w:val="22"/>
        </w:rPr>
        <w:t>Wyłączyć tokarkę wyłącznikiem głównym urządzenia.</w:t>
      </w:r>
    </w:p>
    <w:p w14:paraId="2D738CA7" w14:textId="77777777" w:rsidR="00B7119C" w:rsidRPr="00C5555D" w:rsidRDefault="00B7119C" w:rsidP="00621A00">
      <w:pPr>
        <w:numPr>
          <w:ilvl w:val="0"/>
          <w:numId w:val="21"/>
        </w:numPr>
        <w:autoSpaceDE w:val="0"/>
        <w:autoSpaceDN w:val="0"/>
        <w:adjustRightInd w:val="0"/>
        <w:jc w:val="both"/>
        <w:rPr>
          <w:rFonts w:ascii="Calibri" w:hAnsi="Calibri" w:cs="Calibri"/>
          <w:sz w:val="22"/>
          <w:szCs w:val="22"/>
        </w:rPr>
      </w:pPr>
      <w:r w:rsidRPr="00C5555D">
        <w:rPr>
          <w:rFonts w:ascii="Calibri" w:hAnsi="Calibri" w:cs="Calibri"/>
          <w:sz w:val="22"/>
          <w:szCs w:val="22"/>
        </w:rPr>
        <w:t>Odłączyć spod napięcia.</w:t>
      </w:r>
    </w:p>
    <w:p w14:paraId="44E7A5CE" w14:textId="77777777" w:rsidR="00B7119C" w:rsidRPr="00C5555D" w:rsidRDefault="00B7119C" w:rsidP="00621A00">
      <w:pPr>
        <w:numPr>
          <w:ilvl w:val="0"/>
          <w:numId w:val="21"/>
        </w:numPr>
        <w:autoSpaceDE w:val="0"/>
        <w:autoSpaceDN w:val="0"/>
        <w:adjustRightInd w:val="0"/>
        <w:jc w:val="both"/>
        <w:rPr>
          <w:rFonts w:ascii="Calibri" w:hAnsi="Calibri" w:cs="Calibri"/>
          <w:sz w:val="22"/>
          <w:szCs w:val="22"/>
        </w:rPr>
      </w:pPr>
      <w:r w:rsidRPr="00C5555D">
        <w:rPr>
          <w:rFonts w:ascii="Calibri" w:hAnsi="Calibri" w:cs="Calibri"/>
          <w:sz w:val="22"/>
          <w:szCs w:val="22"/>
        </w:rPr>
        <w:t>Dokładnie oczyścić obrabiarkę.</w:t>
      </w:r>
    </w:p>
    <w:p w14:paraId="05D0A017" w14:textId="77777777" w:rsidR="00B7119C" w:rsidRPr="00C5555D" w:rsidRDefault="00B7119C" w:rsidP="00621A00">
      <w:pPr>
        <w:numPr>
          <w:ilvl w:val="0"/>
          <w:numId w:val="21"/>
        </w:numPr>
        <w:autoSpaceDE w:val="0"/>
        <w:autoSpaceDN w:val="0"/>
        <w:adjustRightInd w:val="0"/>
        <w:jc w:val="both"/>
        <w:rPr>
          <w:rFonts w:ascii="Calibri" w:hAnsi="Calibri" w:cs="Calibri"/>
          <w:sz w:val="22"/>
          <w:szCs w:val="22"/>
        </w:rPr>
      </w:pPr>
      <w:r w:rsidRPr="00C5555D">
        <w:rPr>
          <w:rFonts w:ascii="Calibri" w:hAnsi="Calibri" w:cs="Calibri"/>
          <w:sz w:val="22"/>
          <w:szCs w:val="22"/>
        </w:rPr>
        <w:t>Zabezpieczyć urządzenie tak, by było niemożliwe uruchomienie go przez osoby postronne, a tokarka nie stwarzała zagrożeń.</w:t>
      </w:r>
    </w:p>
    <w:p w14:paraId="2F9A3413" w14:textId="77777777" w:rsidR="00B7119C" w:rsidRPr="00C5555D" w:rsidRDefault="00B7119C" w:rsidP="00621A00">
      <w:pPr>
        <w:numPr>
          <w:ilvl w:val="0"/>
          <w:numId w:val="21"/>
        </w:numPr>
        <w:autoSpaceDE w:val="0"/>
        <w:autoSpaceDN w:val="0"/>
        <w:adjustRightInd w:val="0"/>
        <w:jc w:val="both"/>
        <w:rPr>
          <w:rFonts w:ascii="Calibri" w:hAnsi="Calibri" w:cs="Calibri"/>
          <w:sz w:val="22"/>
          <w:szCs w:val="22"/>
        </w:rPr>
      </w:pPr>
      <w:r w:rsidRPr="00C5555D">
        <w:rPr>
          <w:rFonts w:ascii="Calibri" w:hAnsi="Calibri" w:cs="Calibri"/>
          <w:sz w:val="22"/>
          <w:szCs w:val="22"/>
        </w:rPr>
        <w:t>Oczyścić ochrony osobiste i ułożyć je na miejsce stałego składowania.</w:t>
      </w:r>
    </w:p>
    <w:p w14:paraId="49CC8CB3" w14:textId="77777777" w:rsidR="00B7119C" w:rsidRPr="00C5555D" w:rsidRDefault="00B7119C" w:rsidP="00621A00">
      <w:pPr>
        <w:numPr>
          <w:ilvl w:val="0"/>
          <w:numId w:val="21"/>
        </w:numPr>
        <w:autoSpaceDE w:val="0"/>
        <w:autoSpaceDN w:val="0"/>
        <w:adjustRightInd w:val="0"/>
        <w:jc w:val="both"/>
        <w:rPr>
          <w:rFonts w:ascii="Calibri" w:hAnsi="Calibri" w:cs="Calibri"/>
          <w:sz w:val="22"/>
          <w:szCs w:val="22"/>
        </w:rPr>
      </w:pPr>
      <w:r w:rsidRPr="00C5555D">
        <w:rPr>
          <w:rFonts w:ascii="Calibri" w:hAnsi="Calibri" w:cs="Calibri"/>
          <w:sz w:val="22"/>
          <w:szCs w:val="22"/>
        </w:rPr>
        <w:t>Uporządkować stanowisko pracy, odłożyć sprzęt służący do wykonywanej pracy na miejsce.</w:t>
      </w:r>
    </w:p>
    <w:p w14:paraId="473E9A06" w14:textId="77777777" w:rsidR="00B7119C" w:rsidRPr="00C5555D" w:rsidRDefault="00B7119C" w:rsidP="005745FB">
      <w:pPr>
        <w:autoSpaceDE w:val="0"/>
        <w:autoSpaceDN w:val="0"/>
        <w:adjustRightInd w:val="0"/>
        <w:jc w:val="both"/>
        <w:rPr>
          <w:rFonts w:ascii="Calibri" w:hAnsi="Calibri" w:cs="Calibri"/>
          <w:sz w:val="22"/>
          <w:szCs w:val="22"/>
        </w:rPr>
      </w:pPr>
    </w:p>
    <w:p w14:paraId="47A7C0B4" w14:textId="77777777" w:rsidR="00B7119C" w:rsidRPr="00C5555D" w:rsidRDefault="00B7119C" w:rsidP="005745FB">
      <w:pPr>
        <w:autoSpaceDE w:val="0"/>
        <w:autoSpaceDN w:val="0"/>
        <w:adjustRightInd w:val="0"/>
        <w:jc w:val="both"/>
        <w:rPr>
          <w:rFonts w:ascii="Calibri" w:hAnsi="Calibri" w:cs="Calibri"/>
          <w:sz w:val="22"/>
          <w:szCs w:val="22"/>
        </w:rPr>
      </w:pPr>
    </w:p>
    <w:p w14:paraId="0998A225" w14:textId="77777777" w:rsidR="00621A00" w:rsidRPr="00C5555D" w:rsidRDefault="00621A00" w:rsidP="005745FB">
      <w:pPr>
        <w:autoSpaceDE w:val="0"/>
        <w:autoSpaceDN w:val="0"/>
        <w:adjustRightInd w:val="0"/>
        <w:jc w:val="both"/>
        <w:rPr>
          <w:rFonts w:ascii="Calibri" w:hAnsi="Calibri" w:cs="Calibri"/>
          <w:sz w:val="22"/>
          <w:szCs w:val="22"/>
        </w:rPr>
      </w:pPr>
    </w:p>
    <w:p w14:paraId="3F91165F" w14:textId="77777777" w:rsidR="00621A00" w:rsidRPr="00C5555D" w:rsidRDefault="00621A00" w:rsidP="005745FB">
      <w:pPr>
        <w:autoSpaceDE w:val="0"/>
        <w:autoSpaceDN w:val="0"/>
        <w:adjustRightInd w:val="0"/>
        <w:jc w:val="both"/>
        <w:rPr>
          <w:rFonts w:ascii="Calibri" w:hAnsi="Calibri" w:cs="Calibri"/>
          <w:sz w:val="22"/>
          <w:szCs w:val="22"/>
        </w:rPr>
      </w:pPr>
    </w:p>
    <w:p w14:paraId="3C140571" w14:textId="77777777" w:rsidR="00621A00" w:rsidRPr="00C5555D" w:rsidRDefault="00621A00" w:rsidP="005745FB">
      <w:pPr>
        <w:autoSpaceDE w:val="0"/>
        <w:autoSpaceDN w:val="0"/>
        <w:adjustRightInd w:val="0"/>
        <w:jc w:val="both"/>
        <w:rPr>
          <w:rFonts w:ascii="Calibri" w:hAnsi="Calibri" w:cs="Calibri"/>
          <w:sz w:val="22"/>
          <w:szCs w:val="22"/>
        </w:rPr>
      </w:pPr>
    </w:p>
    <w:p w14:paraId="67218C1A" w14:textId="77777777" w:rsidR="00621A00" w:rsidRPr="00C5555D" w:rsidRDefault="00621A00" w:rsidP="005745FB">
      <w:pPr>
        <w:autoSpaceDE w:val="0"/>
        <w:autoSpaceDN w:val="0"/>
        <w:adjustRightInd w:val="0"/>
        <w:jc w:val="both"/>
        <w:rPr>
          <w:rFonts w:ascii="Calibri" w:hAnsi="Calibri" w:cs="Calibri"/>
          <w:sz w:val="22"/>
          <w:szCs w:val="22"/>
        </w:rPr>
      </w:pPr>
    </w:p>
    <w:p w14:paraId="0D08A94D" w14:textId="77777777" w:rsidR="00621A00" w:rsidRPr="00C5555D" w:rsidRDefault="00621A00" w:rsidP="005745FB">
      <w:pPr>
        <w:autoSpaceDE w:val="0"/>
        <w:autoSpaceDN w:val="0"/>
        <w:adjustRightInd w:val="0"/>
        <w:jc w:val="both"/>
        <w:rPr>
          <w:rFonts w:ascii="Calibri" w:hAnsi="Calibri" w:cs="Calibri"/>
          <w:sz w:val="22"/>
          <w:szCs w:val="22"/>
        </w:rPr>
      </w:pPr>
    </w:p>
    <w:p w14:paraId="20539902" w14:textId="77777777" w:rsidR="00B7119C" w:rsidRPr="00C5555D" w:rsidRDefault="00B7119C" w:rsidP="005745FB">
      <w:pPr>
        <w:autoSpaceDE w:val="0"/>
        <w:autoSpaceDN w:val="0"/>
        <w:adjustRightInd w:val="0"/>
        <w:jc w:val="center"/>
        <w:rPr>
          <w:rFonts w:ascii="Calibri" w:hAnsi="Calibri" w:cs="Calibri"/>
          <w:b/>
          <w:bCs/>
        </w:rPr>
      </w:pPr>
      <w:r w:rsidRPr="00C5555D">
        <w:rPr>
          <w:rFonts w:ascii="Calibri" w:hAnsi="Calibri" w:cs="Calibri"/>
          <w:b/>
          <w:bCs/>
        </w:rPr>
        <w:lastRenderedPageBreak/>
        <w:t>Uwaga</w:t>
      </w:r>
    </w:p>
    <w:p w14:paraId="4221B7BF" w14:textId="77777777" w:rsidR="00B7119C" w:rsidRPr="00C5555D" w:rsidRDefault="00B7119C" w:rsidP="005745FB">
      <w:pPr>
        <w:autoSpaceDE w:val="0"/>
        <w:autoSpaceDN w:val="0"/>
        <w:adjustRightInd w:val="0"/>
        <w:jc w:val="both"/>
        <w:rPr>
          <w:rFonts w:ascii="Calibri" w:hAnsi="Calibri" w:cs="Calibri"/>
          <w:sz w:val="22"/>
          <w:szCs w:val="22"/>
        </w:rPr>
      </w:pPr>
    </w:p>
    <w:p w14:paraId="2292E1F2" w14:textId="77777777" w:rsidR="00B7119C" w:rsidRPr="00C5555D" w:rsidRDefault="00B7119C" w:rsidP="005745FB">
      <w:pPr>
        <w:autoSpaceDE w:val="0"/>
        <w:autoSpaceDN w:val="0"/>
        <w:adjustRightInd w:val="0"/>
        <w:jc w:val="both"/>
        <w:rPr>
          <w:rFonts w:ascii="Calibri" w:hAnsi="Calibri" w:cs="Calibri"/>
          <w:sz w:val="22"/>
          <w:szCs w:val="22"/>
        </w:rPr>
      </w:pPr>
      <w:r w:rsidRPr="00C5555D">
        <w:rPr>
          <w:rFonts w:ascii="Calibri" w:hAnsi="Calibri" w:cs="Calibri"/>
          <w:sz w:val="22"/>
          <w:szCs w:val="22"/>
        </w:rPr>
        <w:t>W razie zauważenia usterek lub jakichkolwiek zagrożeń na stanowisku pracy lub przy działania tokarki należy je natychmiast zgłosić bezpośredniemu przełożonemu by zostały natychmiast usunięte. Do pracy można przystąpić ponownie dopiero po ich usunięciu i ponownym sprawdzeniu pracy urządzenia.</w:t>
      </w:r>
    </w:p>
    <w:p w14:paraId="77F2C64B" w14:textId="77777777" w:rsidR="00B7119C" w:rsidRPr="00C5555D" w:rsidRDefault="00B7119C" w:rsidP="005745FB">
      <w:pPr>
        <w:autoSpaceDE w:val="0"/>
        <w:autoSpaceDN w:val="0"/>
        <w:adjustRightInd w:val="0"/>
        <w:jc w:val="both"/>
        <w:rPr>
          <w:rFonts w:ascii="Calibri" w:hAnsi="Calibri" w:cs="Calibri"/>
          <w:sz w:val="22"/>
          <w:szCs w:val="22"/>
        </w:rPr>
      </w:pPr>
    </w:p>
    <w:p w14:paraId="37AE3318" w14:textId="77777777" w:rsidR="00B7119C" w:rsidRPr="00C5555D" w:rsidRDefault="00B7119C" w:rsidP="005745FB">
      <w:pPr>
        <w:autoSpaceDE w:val="0"/>
        <w:autoSpaceDN w:val="0"/>
        <w:adjustRightInd w:val="0"/>
        <w:jc w:val="both"/>
        <w:rPr>
          <w:rFonts w:ascii="Calibri" w:hAnsi="Calibri" w:cs="Calibri"/>
          <w:sz w:val="22"/>
          <w:szCs w:val="22"/>
        </w:rPr>
      </w:pPr>
    </w:p>
    <w:p w14:paraId="30EADF56" w14:textId="77777777" w:rsidR="00B7119C" w:rsidRPr="00C5555D" w:rsidRDefault="00B7119C" w:rsidP="005745FB">
      <w:pPr>
        <w:keepNext/>
        <w:autoSpaceDE w:val="0"/>
        <w:autoSpaceDN w:val="0"/>
        <w:adjustRightInd w:val="0"/>
        <w:outlineLvl w:val="0"/>
        <w:rPr>
          <w:rFonts w:ascii="Calibri" w:hAnsi="Calibri" w:cs="Calibri"/>
          <w:sz w:val="22"/>
          <w:szCs w:val="22"/>
        </w:rPr>
      </w:pPr>
      <w:r w:rsidRPr="00C5555D">
        <w:rPr>
          <w:rFonts w:ascii="Calibri" w:hAnsi="Calibri" w:cs="Calibri"/>
          <w:sz w:val="22"/>
          <w:szCs w:val="22"/>
        </w:rPr>
        <w:t>W przypadku powstania pożaru należy</w:t>
      </w:r>
    </w:p>
    <w:p w14:paraId="3D86A1E3" w14:textId="77777777" w:rsidR="00B7119C" w:rsidRPr="00C5555D" w:rsidRDefault="00B7119C" w:rsidP="00621A00">
      <w:pPr>
        <w:numPr>
          <w:ilvl w:val="0"/>
          <w:numId w:val="17"/>
        </w:numPr>
        <w:autoSpaceDE w:val="0"/>
        <w:autoSpaceDN w:val="0"/>
        <w:adjustRightInd w:val="0"/>
        <w:rPr>
          <w:rFonts w:ascii="Calibri" w:hAnsi="Calibri" w:cs="Calibri"/>
          <w:sz w:val="22"/>
          <w:szCs w:val="22"/>
        </w:rPr>
      </w:pPr>
      <w:r w:rsidRPr="00C5555D">
        <w:rPr>
          <w:rFonts w:ascii="Calibri" w:hAnsi="Calibri" w:cs="Calibri"/>
          <w:sz w:val="22"/>
          <w:szCs w:val="22"/>
        </w:rPr>
        <w:t>ostrzec osoby znajdujące się w obrębie zagrożenia,</w:t>
      </w:r>
    </w:p>
    <w:p w14:paraId="70FD4B6B" w14:textId="77777777" w:rsidR="00B7119C" w:rsidRPr="00C5555D" w:rsidRDefault="00B7119C" w:rsidP="00621A00">
      <w:pPr>
        <w:numPr>
          <w:ilvl w:val="0"/>
          <w:numId w:val="17"/>
        </w:numPr>
        <w:autoSpaceDE w:val="0"/>
        <w:autoSpaceDN w:val="0"/>
        <w:adjustRightInd w:val="0"/>
        <w:rPr>
          <w:rFonts w:ascii="Calibri" w:hAnsi="Calibri" w:cs="Calibri"/>
          <w:sz w:val="22"/>
          <w:szCs w:val="22"/>
        </w:rPr>
      </w:pPr>
      <w:r w:rsidRPr="00C5555D">
        <w:rPr>
          <w:rFonts w:ascii="Calibri" w:hAnsi="Calibri" w:cs="Calibri"/>
          <w:sz w:val="22"/>
          <w:szCs w:val="22"/>
        </w:rPr>
        <w:t xml:space="preserve">wyłączyć zasilanie </w:t>
      </w:r>
      <w:r w:rsidR="00621A00" w:rsidRPr="00C5555D">
        <w:rPr>
          <w:rFonts w:ascii="Calibri" w:hAnsi="Calibri" w:cs="Calibri"/>
          <w:sz w:val="22"/>
          <w:szCs w:val="22"/>
        </w:rPr>
        <w:t>budynku w</w:t>
      </w:r>
      <w:r w:rsidRPr="00C5555D">
        <w:rPr>
          <w:rFonts w:ascii="Calibri" w:hAnsi="Calibri" w:cs="Calibri"/>
          <w:sz w:val="22"/>
          <w:szCs w:val="22"/>
        </w:rPr>
        <w:t xml:space="preserve"> energię elektryczną i odciąć dopływ gazu,</w:t>
      </w:r>
    </w:p>
    <w:p w14:paraId="40432C6D" w14:textId="77777777" w:rsidR="00B7119C" w:rsidRPr="00C5555D" w:rsidRDefault="00B7119C" w:rsidP="00621A00">
      <w:pPr>
        <w:numPr>
          <w:ilvl w:val="0"/>
          <w:numId w:val="17"/>
        </w:numPr>
        <w:autoSpaceDE w:val="0"/>
        <w:autoSpaceDN w:val="0"/>
        <w:adjustRightInd w:val="0"/>
        <w:rPr>
          <w:rFonts w:ascii="Calibri" w:hAnsi="Calibri" w:cs="Calibri"/>
          <w:sz w:val="22"/>
          <w:szCs w:val="22"/>
        </w:rPr>
      </w:pPr>
      <w:r w:rsidRPr="00C5555D">
        <w:rPr>
          <w:rFonts w:ascii="Calibri" w:hAnsi="Calibri" w:cs="Calibri"/>
          <w:sz w:val="22"/>
          <w:szCs w:val="22"/>
        </w:rPr>
        <w:t>równocześnie</w:t>
      </w:r>
    </w:p>
    <w:p w14:paraId="6C0C2271" w14:textId="77777777" w:rsidR="00B7119C" w:rsidRPr="00C5555D" w:rsidRDefault="00B7119C" w:rsidP="00621A00">
      <w:pPr>
        <w:numPr>
          <w:ilvl w:val="0"/>
          <w:numId w:val="17"/>
        </w:numPr>
        <w:autoSpaceDE w:val="0"/>
        <w:autoSpaceDN w:val="0"/>
        <w:adjustRightInd w:val="0"/>
        <w:rPr>
          <w:rFonts w:ascii="Calibri" w:hAnsi="Calibri" w:cs="Calibri"/>
          <w:sz w:val="22"/>
          <w:szCs w:val="22"/>
        </w:rPr>
      </w:pPr>
      <w:r w:rsidRPr="00C5555D">
        <w:rPr>
          <w:rFonts w:ascii="Calibri" w:hAnsi="Calibri" w:cs="Calibri"/>
          <w:sz w:val="22"/>
          <w:szCs w:val="22"/>
        </w:rPr>
        <w:t>zaalarmować straż pożarną,</w:t>
      </w:r>
    </w:p>
    <w:p w14:paraId="289248E1" w14:textId="77777777" w:rsidR="00B7119C" w:rsidRPr="00C5555D" w:rsidRDefault="00B7119C" w:rsidP="00621A00">
      <w:pPr>
        <w:numPr>
          <w:ilvl w:val="0"/>
          <w:numId w:val="17"/>
        </w:numPr>
        <w:autoSpaceDE w:val="0"/>
        <w:autoSpaceDN w:val="0"/>
        <w:adjustRightInd w:val="0"/>
        <w:rPr>
          <w:rFonts w:ascii="Calibri" w:hAnsi="Calibri" w:cs="Calibri"/>
          <w:sz w:val="22"/>
          <w:szCs w:val="22"/>
        </w:rPr>
      </w:pPr>
      <w:r w:rsidRPr="00C5555D">
        <w:rPr>
          <w:rFonts w:ascii="Calibri" w:hAnsi="Calibri" w:cs="Calibri"/>
          <w:sz w:val="22"/>
          <w:szCs w:val="22"/>
        </w:rPr>
        <w:t>powiadomić przełożonych o pożarze,</w:t>
      </w:r>
    </w:p>
    <w:p w14:paraId="0F02B516" w14:textId="77777777" w:rsidR="00B7119C" w:rsidRPr="00C5555D" w:rsidRDefault="00B7119C" w:rsidP="00621A00">
      <w:pPr>
        <w:numPr>
          <w:ilvl w:val="0"/>
          <w:numId w:val="17"/>
        </w:numPr>
        <w:autoSpaceDE w:val="0"/>
        <w:autoSpaceDN w:val="0"/>
        <w:adjustRightInd w:val="0"/>
        <w:rPr>
          <w:rFonts w:ascii="Calibri" w:hAnsi="Calibri" w:cs="Calibri"/>
          <w:sz w:val="22"/>
          <w:szCs w:val="22"/>
        </w:rPr>
      </w:pPr>
      <w:r w:rsidRPr="00C5555D">
        <w:rPr>
          <w:rFonts w:ascii="Calibri" w:hAnsi="Calibri" w:cs="Calibri"/>
          <w:sz w:val="22"/>
          <w:szCs w:val="22"/>
        </w:rPr>
        <w:t>podjąć decyzję o ewakuacji ludzi,</w:t>
      </w:r>
    </w:p>
    <w:p w14:paraId="75E9BC32" w14:textId="77777777" w:rsidR="00B7119C" w:rsidRPr="00C5555D" w:rsidRDefault="00B7119C" w:rsidP="00621A00">
      <w:pPr>
        <w:numPr>
          <w:ilvl w:val="0"/>
          <w:numId w:val="17"/>
        </w:numPr>
        <w:autoSpaceDE w:val="0"/>
        <w:autoSpaceDN w:val="0"/>
        <w:adjustRightInd w:val="0"/>
        <w:rPr>
          <w:rFonts w:ascii="Calibri" w:hAnsi="Calibri" w:cs="Calibri"/>
          <w:sz w:val="22"/>
          <w:szCs w:val="22"/>
        </w:rPr>
      </w:pPr>
      <w:r w:rsidRPr="00C5555D">
        <w:rPr>
          <w:rFonts w:ascii="Calibri" w:hAnsi="Calibri" w:cs="Calibri"/>
          <w:sz w:val="22"/>
          <w:szCs w:val="22"/>
        </w:rPr>
        <w:t>przystąpić do prowadzenia akcji gaśniczej za pomocą podręcznego sprzętu gaśniczego.</w:t>
      </w:r>
    </w:p>
    <w:p w14:paraId="22E5B4A4" w14:textId="77777777" w:rsidR="00B7119C" w:rsidRPr="00C5555D" w:rsidRDefault="00B7119C" w:rsidP="005745FB">
      <w:pPr>
        <w:autoSpaceDE w:val="0"/>
        <w:autoSpaceDN w:val="0"/>
        <w:adjustRightInd w:val="0"/>
        <w:rPr>
          <w:rFonts w:ascii="Calibri" w:hAnsi="Calibri" w:cs="Calibri"/>
          <w:sz w:val="22"/>
          <w:szCs w:val="22"/>
        </w:rPr>
      </w:pPr>
    </w:p>
    <w:p w14:paraId="614FAF66" w14:textId="77777777" w:rsidR="00B7119C" w:rsidRPr="00C5555D" w:rsidRDefault="00B7119C" w:rsidP="005745FB">
      <w:pPr>
        <w:autoSpaceDE w:val="0"/>
        <w:autoSpaceDN w:val="0"/>
        <w:adjustRightInd w:val="0"/>
        <w:rPr>
          <w:rFonts w:ascii="Calibri" w:hAnsi="Calibri" w:cs="Calibri"/>
          <w:sz w:val="22"/>
          <w:szCs w:val="22"/>
        </w:rPr>
      </w:pPr>
      <w:r w:rsidRPr="00C5555D">
        <w:rPr>
          <w:rFonts w:ascii="Calibri" w:hAnsi="Calibri" w:cs="Calibri"/>
          <w:sz w:val="22"/>
          <w:szCs w:val="22"/>
        </w:rPr>
        <w:t>Podczas akcji gaśniczej obowiązuje zasada podporządkowania się poleceniom kierującego akcją ratowniczo-gaśniczą.</w:t>
      </w:r>
    </w:p>
    <w:p w14:paraId="4908C242" w14:textId="77777777" w:rsidR="00B7119C" w:rsidRPr="00C5555D" w:rsidRDefault="00B7119C" w:rsidP="005745FB">
      <w:pPr>
        <w:autoSpaceDE w:val="0"/>
        <w:autoSpaceDN w:val="0"/>
        <w:adjustRightInd w:val="0"/>
        <w:rPr>
          <w:rFonts w:ascii="Calibri" w:hAnsi="Calibri" w:cs="Calibri"/>
          <w:sz w:val="22"/>
          <w:szCs w:val="22"/>
        </w:rPr>
      </w:pPr>
    </w:p>
    <w:p w14:paraId="70112E86" w14:textId="77777777" w:rsidR="00B7119C" w:rsidRPr="00C5555D" w:rsidRDefault="00B7119C" w:rsidP="005745FB">
      <w:pPr>
        <w:autoSpaceDE w:val="0"/>
        <w:autoSpaceDN w:val="0"/>
        <w:adjustRightInd w:val="0"/>
        <w:rPr>
          <w:rFonts w:ascii="Calibri" w:hAnsi="Calibri" w:cs="Calibri"/>
          <w:sz w:val="22"/>
          <w:szCs w:val="22"/>
        </w:rPr>
      </w:pPr>
      <w:r w:rsidRPr="00C5555D">
        <w:rPr>
          <w:rFonts w:ascii="Calibri" w:hAnsi="Calibri" w:cs="Calibri"/>
          <w:sz w:val="22"/>
          <w:szCs w:val="22"/>
        </w:rPr>
        <w:t>W przypadku zaistnienia wypadku:</w:t>
      </w:r>
    </w:p>
    <w:p w14:paraId="5E32AEA2" w14:textId="77777777" w:rsidR="00B7119C" w:rsidRPr="00C5555D" w:rsidRDefault="00B7119C" w:rsidP="00621A00">
      <w:pPr>
        <w:numPr>
          <w:ilvl w:val="0"/>
          <w:numId w:val="22"/>
        </w:numPr>
        <w:autoSpaceDE w:val="0"/>
        <w:autoSpaceDN w:val="0"/>
        <w:adjustRightInd w:val="0"/>
        <w:rPr>
          <w:rFonts w:ascii="Calibri" w:hAnsi="Calibri" w:cs="Calibri"/>
          <w:sz w:val="22"/>
          <w:szCs w:val="22"/>
        </w:rPr>
      </w:pPr>
      <w:r w:rsidRPr="00C5555D">
        <w:rPr>
          <w:rFonts w:ascii="Calibri" w:hAnsi="Calibri" w:cs="Calibri"/>
          <w:sz w:val="22"/>
          <w:szCs w:val="22"/>
        </w:rPr>
        <w:t>udzielić poszkodowanemu pierwszej pomocy,</w:t>
      </w:r>
    </w:p>
    <w:p w14:paraId="596262AE" w14:textId="77777777" w:rsidR="00B7119C" w:rsidRPr="00C5555D" w:rsidRDefault="00B7119C" w:rsidP="00621A00">
      <w:pPr>
        <w:numPr>
          <w:ilvl w:val="0"/>
          <w:numId w:val="22"/>
        </w:numPr>
        <w:autoSpaceDE w:val="0"/>
        <w:autoSpaceDN w:val="0"/>
        <w:adjustRightInd w:val="0"/>
        <w:rPr>
          <w:rFonts w:ascii="Calibri" w:hAnsi="Calibri" w:cs="Calibri"/>
          <w:sz w:val="22"/>
          <w:szCs w:val="22"/>
        </w:rPr>
      </w:pPr>
      <w:r w:rsidRPr="00C5555D">
        <w:rPr>
          <w:rFonts w:ascii="Calibri" w:hAnsi="Calibri" w:cs="Calibri"/>
          <w:sz w:val="22"/>
          <w:szCs w:val="22"/>
        </w:rPr>
        <w:t xml:space="preserve"> w razie potrzeby wezwać pomoc lekarską,</w:t>
      </w:r>
    </w:p>
    <w:p w14:paraId="2E708148" w14:textId="77777777" w:rsidR="00B7119C" w:rsidRPr="00C5555D" w:rsidRDefault="00B7119C" w:rsidP="00621A00">
      <w:pPr>
        <w:numPr>
          <w:ilvl w:val="0"/>
          <w:numId w:val="22"/>
        </w:numPr>
        <w:autoSpaceDE w:val="0"/>
        <w:autoSpaceDN w:val="0"/>
        <w:adjustRightInd w:val="0"/>
        <w:rPr>
          <w:rFonts w:ascii="Calibri" w:hAnsi="Calibri" w:cs="Calibri"/>
          <w:sz w:val="22"/>
          <w:szCs w:val="22"/>
        </w:rPr>
      </w:pPr>
      <w:r w:rsidRPr="00C5555D">
        <w:rPr>
          <w:rFonts w:ascii="Calibri" w:hAnsi="Calibri" w:cs="Calibri"/>
          <w:sz w:val="22"/>
          <w:szCs w:val="22"/>
        </w:rPr>
        <w:t>powiadomić przełożonych.</w:t>
      </w:r>
    </w:p>
    <w:p w14:paraId="2D1C795B" w14:textId="77777777" w:rsidR="00B7119C" w:rsidRPr="00C5555D" w:rsidRDefault="00B7119C" w:rsidP="005745FB">
      <w:pPr>
        <w:autoSpaceDE w:val="0"/>
        <w:autoSpaceDN w:val="0"/>
        <w:adjustRightInd w:val="0"/>
        <w:rPr>
          <w:rFonts w:ascii="Calibri" w:hAnsi="Calibri" w:cs="Calibri"/>
          <w:sz w:val="22"/>
          <w:szCs w:val="22"/>
        </w:rPr>
      </w:pPr>
    </w:p>
    <w:p w14:paraId="38685580" w14:textId="77777777" w:rsidR="00B7119C" w:rsidRPr="00C5555D" w:rsidRDefault="00B7119C" w:rsidP="005745FB">
      <w:pPr>
        <w:autoSpaceDE w:val="0"/>
        <w:autoSpaceDN w:val="0"/>
        <w:adjustRightInd w:val="0"/>
        <w:rPr>
          <w:rFonts w:ascii="Calibri" w:hAnsi="Calibri" w:cs="Calibri"/>
          <w:sz w:val="22"/>
          <w:szCs w:val="22"/>
        </w:rPr>
      </w:pPr>
    </w:p>
    <w:p w14:paraId="15A4E73E" w14:textId="77777777" w:rsidR="00B7119C" w:rsidRPr="00C5555D" w:rsidRDefault="00B7119C" w:rsidP="005745FB">
      <w:pPr>
        <w:keepNext/>
        <w:autoSpaceDE w:val="0"/>
        <w:autoSpaceDN w:val="0"/>
        <w:adjustRightInd w:val="0"/>
        <w:jc w:val="center"/>
        <w:outlineLvl w:val="0"/>
        <w:rPr>
          <w:rFonts w:ascii="Calibri" w:hAnsi="Calibri" w:cs="Calibri"/>
          <w:b/>
          <w:bCs/>
        </w:rPr>
      </w:pPr>
      <w:r w:rsidRPr="00C5555D">
        <w:rPr>
          <w:rFonts w:ascii="Calibri" w:hAnsi="Calibri" w:cs="Calibri"/>
          <w:b/>
          <w:bCs/>
        </w:rPr>
        <w:t>Uwaga</w:t>
      </w:r>
    </w:p>
    <w:p w14:paraId="724803E5" w14:textId="77777777" w:rsidR="00B7119C" w:rsidRPr="00C5555D" w:rsidRDefault="00B7119C" w:rsidP="005745FB">
      <w:pPr>
        <w:autoSpaceDE w:val="0"/>
        <w:autoSpaceDN w:val="0"/>
        <w:adjustRightInd w:val="0"/>
        <w:rPr>
          <w:rFonts w:ascii="Calibri" w:hAnsi="Calibri" w:cs="Calibri"/>
          <w:sz w:val="22"/>
          <w:szCs w:val="22"/>
        </w:rPr>
      </w:pPr>
    </w:p>
    <w:p w14:paraId="4FCA683E" w14:textId="77777777" w:rsidR="00B7119C" w:rsidRPr="00C5555D" w:rsidRDefault="00B7119C" w:rsidP="00621A00">
      <w:pPr>
        <w:numPr>
          <w:ilvl w:val="0"/>
          <w:numId w:val="24"/>
        </w:numPr>
        <w:autoSpaceDE w:val="0"/>
        <w:autoSpaceDN w:val="0"/>
        <w:adjustRightInd w:val="0"/>
        <w:rPr>
          <w:rFonts w:ascii="Calibri" w:hAnsi="Calibri" w:cs="Calibri"/>
          <w:sz w:val="22"/>
          <w:szCs w:val="22"/>
        </w:rPr>
      </w:pPr>
      <w:r w:rsidRPr="00C5555D">
        <w:rPr>
          <w:rFonts w:ascii="Calibri" w:hAnsi="Calibri" w:cs="Calibri"/>
          <w:sz w:val="22"/>
          <w:szCs w:val="22"/>
        </w:rPr>
        <w:t>W razie wątpliwości co do zachowania warunków bezpieczeństwa pracy pracownik ma prawo przerwać pracę i zwrócić się do przełożonego o wyjaśnienie sytuacji.</w:t>
      </w:r>
    </w:p>
    <w:p w14:paraId="230DFCB3" w14:textId="77777777" w:rsidR="00B7119C" w:rsidRPr="00C5555D" w:rsidRDefault="00B7119C" w:rsidP="00621A00">
      <w:pPr>
        <w:numPr>
          <w:ilvl w:val="0"/>
          <w:numId w:val="24"/>
        </w:numPr>
        <w:autoSpaceDE w:val="0"/>
        <w:autoSpaceDN w:val="0"/>
        <w:adjustRightInd w:val="0"/>
        <w:rPr>
          <w:rFonts w:ascii="Calibri" w:hAnsi="Calibri" w:cs="Calibri"/>
          <w:sz w:val="22"/>
          <w:szCs w:val="22"/>
        </w:rPr>
      </w:pPr>
      <w:r w:rsidRPr="00C5555D">
        <w:rPr>
          <w:rFonts w:ascii="Calibri" w:hAnsi="Calibri" w:cs="Calibri"/>
          <w:sz w:val="22"/>
          <w:szCs w:val="22"/>
        </w:rPr>
        <w:t>W przypadku znalezienia się wobec bezpośredniego niebezpieczeństwa powstrzymać się od wykonywania pracy. Pracownik zachowuje prawo do wynagrodzenia, nie może jednak odmówić podjęcia innej, równorzędnej pracy, gdy usunięcie zagrożenia przy poprzednio wykonywanej pracy nie jest możliwe.</w:t>
      </w:r>
    </w:p>
    <w:p w14:paraId="6AA42143" w14:textId="77777777" w:rsidR="00B7119C" w:rsidRPr="00C5555D" w:rsidRDefault="00B7119C" w:rsidP="005745FB">
      <w:pPr>
        <w:autoSpaceDE w:val="0"/>
        <w:autoSpaceDN w:val="0"/>
        <w:adjustRightInd w:val="0"/>
        <w:rPr>
          <w:rFonts w:ascii="Calibri" w:hAnsi="Calibri" w:cs="Calibri"/>
          <w:sz w:val="22"/>
          <w:szCs w:val="22"/>
        </w:rPr>
      </w:pPr>
    </w:p>
    <w:p w14:paraId="359CF70F" w14:textId="77777777" w:rsidR="00621A00" w:rsidRPr="00C5555D" w:rsidRDefault="00621A00" w:rsidP="005745FB">
      <w:pPr>
        <w:autoSpaceDE w:val="0"/>
        <w:autoSpaceDN w:val="0"/>
        <w:adjustRightInd w:val="0"/>
        <w:rPr>
          <w:rFonts w:ascii="Calibri" w:hAnsi="Calibri" w:cs="Calibri"/>
          <w:sz w:val="22"/>
          <w:szCs w:val="22"/>
        </w:rPr>
      </w:pPr>
    </w:p>
    <w:p w14:paraId="61BECD9E" w14:textId="77777777" w:rsidR="00621A00" w:rsidRPr="00C5555D" w:rsidRDefault="00621A00" w:rsidP="005745FB">
      <w:pPr>
        <w:autoSpaceDE w:val="0"/>
        <w:autoSpaceDN w:val="0"/>
        <w:adjustRightInd w:val="0"/>
        <w:rPr>
          <w:rFonts w:ascii="Calibri" w:hAnsi="Calibri" w:cs="Calibri"/>
          <w:sz w:val="22"/>
          <w:szCs w:val="22"/>
        </w:rPr>
      </w:pPr>
    </w:p>
    <w:tbl>
      <w:tblPr>
        <w:tblW w:w="0" w:type="auto"/>
        <w:jc w:val="center"/>
        <w:tblLook w:val="04A0" w:firstRow="1" w:lastRow="0" w:firstColumn="1" w:lastColumn="0" w:noHBand="0" w:noVBand="1"/>
      </w:tblPr>
      <w:tblGrid>
        <w:gridCol w:w="4773"/>
        <w:gridCol w:w="4773"/>
      </w:tblGrid>
      <w:tr w:rsidR="00621A00" w:rsidRPr="00C5555D" w14:paraId="20374F00" w14:textId="77777777" w:rsidTr="005E2DF7">
        <w:trPr>
          <w:jc w:val="center"/>
        </w:trPr>
        <w:tc>
          <w:tcPr>
            <w:tcW w:w="4773" w:type="dxa"/>
          </w:tcPr>
          <w:p w14:paraId="6FE31810" w14:textId="77777777" w:rsidR="00621A00" w:rsidRPr="00C5555D" w:rsidRDefault="00621A00" w:rsidP="005E2DF7">
            <w:pPr>
              <w:autoSpaceDE w:val="0"/>
              <w:autoSpaceDN w:val="0"/>
              <w:adjustRightInd w:val="0"/>
              <w:jc w:val="center"/>
              <w:rPr>
                <w:rFonts w:ascii="Calibri" w:hAnsi="Calibri" w:cs="Calibri"/>
                <w:sz w:val="22"/>
                <w:szCs w:val="22"/>
              </w:rPr>
            </w:pPr>
            <w:r w:rsidRPr="00C5555D">
              <w:rPr>
                <w:rFonts w:ascii="Calibri" w:hAnsi="Calibri" w:cs="Calibri"/>
                <w:sz w:val="22"/>
                <w:szCs w:val="22"/>
              </w:rPr>
              <w:t>Sporządził</w:t>
            </w:r>
          </w:p>
        </w:tc>
        <w:tc>
          <w:tcPr>
            <w:tcW w:w="4773" w:type="dxa"/>
          </w:tcPr>
          <w:p w14:paraId="761F0CB4" w14:textId="77777777" w:rsidR="00621A00" w:rsidRPr="00C5555D" w:rsidRDefault="00621A00" w:rsidP="005E2DF7">
            <w:pPr>
              <w:autoSpaceDE w:val="0"/>
              <w:autoSpaceDN w:val="0"/>
              <w:adjustRightInd w:val="0"/>
              <w:jc w:val="center"/>
              <w:rPr>
                <w:rFonts w:ascii="Calibri" w:hAnsi="Calibri" w:cs="Calibri"/>
                <w:sz w:val="22"/>
                <w:szCs w:val="22"/>
              </w:rPr>
            </w:pPr>
            <w:r w:rsidRPr="00C5555D">
              <w:rPr>
                <w:rFonts w:ascii="Calibri" w:hAnsi="Calibri" w:cs="Calibri"/>
                <w:sz w:val="22"/>
                <w:szCs w:val="22"/>
              </w:rPr>
              <w:t>Zatwierdził</w:t>
            </w:r>
          </w:p>
        </w:tc>
      </w:tr>
    </w:tbl>
    <w:p w14:paraId="04DE855A" w14:textId="77777777" w:rsidR="00134D90" w:rsidRPr="00C5555D" w:rsidRDefault="00134D90" w:rsidP="005745FB">
      <w:pPr>
        <w:rPr>
          <w:rFonts w:ascii="Calibri" w:hAnsi="Calibri" w:cs="Calibri"/>
          <w:sz w:val="22"/>
          <w:szCs w:val="22"/>
        </w:rPr>
      </w:pPr>
    </w:p>
    <w:sectPr w:rsidR="00134D90" w:rsidRPr="00C5555D" w:rsidSect="00621A00">
      <w:pgSz w:w="12240" w:h="15840"/>
      <w:pgMar w:top="1417" w:right="1417" w:bottom="1417" w:left="1417" w:header="708" w:footer="708" w:gutter="0"/>
      <w:pgBorders w:offsetFrom="page">
        <w:top w:val="threeDEngrave" w:sz="48" w:space="24" w:color="auto"/>
        <w:left w:val="threeDEngrave" w:sz="48" w:space="24" w:color="auto"/>
        <w:bottom w:val="threeDEmboss" w:sz="48" w:space="24" w:color="auto"/>
        <w:right w:val="threeDEmboss" w:sz="48"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A1B22" w14:textId="77777777" w:rsidR="00C971C3" w:rsidRDefault="00C971C3" w:rsidP="004B7257">
      <w:r>
        <w:separator/>
      </w:r>
    </w:p>
  </w:endnote>
  <w:endnote w:type="continuationSeparator" w:id="0">
    <w:p w14:paraId="01EE3907" w14:textId="77777777" w:rsidR="00C971C3" w:rsidRDefault="00C971C3" w:rsidP="004B7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99C42" w14:textId="77777777" w:rsidR="00C971C3" w:rsidRDefault="00C971C3" w:rsidP="004B7257">
      <w:r>
        <w:separator/>
      </w:r>
    </w:p>
  </w:footnote>
  <w:footnote w:type="continuationSeparator" w:id="0">
    <w:p w14:paraId="547A18E4" w14:textId="77777777" w:rsidR="00C971C3" w:rsidRDefault="00C971C3" w:rsidP="004B7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B2A7E4"/>
    <w:lvl w:ilvl="0">
      <w:numFmt w:val="decimal"/>
      <w:lvlText w:val="*"/>
      <w:lvlJc w:val="left"/>
    </w:lvl>
  </w:abstractNum>
  <w:abstractNum w:abstractNumId="1" w15:restartNumberingAfterBreak="0">
    <w:nsid w:val="054D135B"/>
    <w:multiLevelType w:val="hybridMultilevel"/>
    <w:tmpl w:val="68E8E2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7E10BB"/>
    <w:multiLevelType w:val="hybridMultilevel"/>
    <w:tmpl w:val="3500A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A7265"/>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18955267"/>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abstractNum w:abstractNumId="5" w15:restartNumberingAfterBreak="0">
    <w:nsid w:val="1C132C6F"/>
    <w:multiLevelType w:val="hybridMultilevel"/>
    <w:tmpl w:val="B4F4A31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20F46AD7"/>
    <w:multiLevelType w:val="hybridMultilevel"/>
    <w:tmpl w:val="137CE4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7F7AB6"/>
    <w:multiLevelType w:val="hybridMultilevel"/>
    <w:tmpl w:val="6DB434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FF1217"/>
    <w:multiLevelType w:val="singleLevel"/>
    <w:tmpl w:val="80F2621C"/>
    <w:lvl w:ilvl="0">
      <w:start w:val="1"/>
      <w:numFmt w:val="decimal"/>
      <w:lvlText w:val="%1."/>
      <w:legacy w:legacy="1" w:legacySpace="0" w:legacyIndent="360"/>
      <w:lvlJc w:val="left"/>
      <w:rPr>
        <w:rFonts w:ascii="Arial" w:hAnsi="Arial" w:cs="Arial" w:hint="default"/>
      </w:rPr>
    </w:lvl>
  </w:abstractNum>
  <w:abstractNum w:abstractNumId="9" w15:restartNumberingAfterBreak="0">
    <w:nsid w:val="28062BCE"/>
    <w:multiLevelType w:val="hybridMultilevel"/>
    <w:tmpl w:val="464C325A"/>
    <w:lvl w:ilvl="0" w:tplc="04150001">
      <w:start w:val="1"/>
      <w:numFmt w:val="bullet"/>
      <w:lvlText w:val=""/>
      <w:lvlJc w:val="left"/>
      <w:pPr>
        <w:ind w:left="1068" w:hanging="360"/>
      </w:pPr>
      <w:rPr>
        <w:rFonts w:ascii="Symbol" w:hAnsi="Symbol" w:hint="default"/>
      </w:rPr>
    </w:lvl>
    <w:lvl w:ilvl="1" w:tplc="161230FA">
      <w:start w:val="1"/>
      <w:numFmt w:val="lowerLetter"/>
      <w:lvlText w:val="%2."/>
      <w:lvlJc w:val="left"/>
      <w:pPr>
        <w:ind w:left="1788" w:hanging="360"/>
      </w:pPr>
      <w:rPr>
        <w:rFonts w:hint="default"/>
      </w:rPr>
    </w:lvl>
    <w:lvl w:ilvl="2" w:tplc="FE24546C">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2FE6560C"/>
    <w:multiLevelType w:val="hybridMultilevel"/>
    <w:tmpl w:val="C0D685A8"/>
    <w:lvl w:ilvl="0" w:tplc="04150001">
      <w:start w:val="1"/>
      <w:numFmt w:val="bullet"/>
      <w:lvlText w:val=""/>
      <w:lvlJc w:val="left"/>
      <w:pPr>
        <w:ind w:left="1068" w:hanging="360"/>
      </w:pPr>
      <w:rPr>
        <w:rFonts w:ascii="Symbol" w:hAnsi="Symbol" w:hint="default"/>
      </w:rPr>
    </w:lvl>
    <w:lvl w:ilvl="1" w:tplc="161230FA">
      <w:start w:val="1"/>
      <w:numFmt w:val="lowerLetter"/>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35AD6960"/>
    <w:multiLevelType w:val="hybridMultilevel"/>
    <w:tmpl w:val="0C906C82"/>
    <w:lvl w:ilvl="0" w:tplc="0415000F">
      <w:start w:val="1"/>
      <w:numFmt w:val="decimal"/>
      <w:lvlText w:val="%1."/>
      <w:lvlJc w:val="left"/>
      <w:pPr>
        <w:ind w:left="1068" w:hanging="360"/>
      </w:pPr>
    </w:lvl>
    <w:lvl w:ilvl="1" w:tplc="161230FA">
      <w:start w:val="1"/>
      <w:numFmt w:val="lowerLetter"/>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8246B42"/>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3B7F2DAC"/>
    <w:multiLevelType w:val="hybridMultilevel"/>
    <w:tmpl w:val="C4EE84D0"/>
    <w:lvl w:ilvl="0" w:tplc="0415000F">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 w15:restartNumberingAfterBreak="0">
    <w:nsid w:val="3EC25E50"/>
    <w:multiLevelType w:val="singleLevel"/>
    <w:tmpl w:val="80F2621C"/>
    <w:lvl w:ilvl="0">
      <w:start w:val="1"/>
      <w:numFmt w:val="decimal"/>
      <w:lvlText w:val="%1."/>
      <w:legacy w:legacy="1" w:legacySpace="0" w:legacyIndent="360"/>
      <w:lvlJc w:val="left"/>
      <w:rPr>
        <w:rFonts w:ascii="Arial" w:hAnsi="Arial" w:cs="Arial" w:hint="default"/>
      </w:rPr>
    </w:lvl>
  </w:abstractNum>
  <w:abstractNum w:abstractNumId="15" w15:restartNumberingAfterBreak="0">
    <w:nsid w:val="4F4E3BBC"/>
    <w:multiLevelType w:val="hybridMultilevel"/>
    <w:tmpl w:val="44422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E03ED7"/>
    <w:multiLevelType w:val="hybridMultilevel"/>
    <w:tmpl w:val="1AD26678"/>
    <w:lvl w:ilvl="0" w:tplc="23D0509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AAA7CE5"/>
    <w:multiLevelType w:val="singleLevel"/>
    <w:tmpl w:val="80F2621C"/>
    <w:lvl w:ilvl="0">
      <w:start w:val="1"/>
      <w:numFmt w:val="decimal"/>
      <w:lvlText w:val="%1."/>
      <w:legacy w:legacy="1" w:legacySpace="0" w:legacyIndent="360"/>
      <w:lvlJc w:val="left"/>
      <w:rPr>
        <w:rFonts w:ascii="Arial" w:hAnsi="Arial" w:cs="Arial" w:hint="default"/>
      </w:rPr>
    </w:lvl>
  </w:abstractNum>
  <w:abstractNum w:abstractNumId="18" w15:restartNumberingAfterBreak="0">
    <w:nsid w:val="60E74696"/>
    <w:multiLevelType w:val="hybridMultilevel"/>
    <w:tmpl w:val="7AEC140E"/>
    <w:lvl w:ilvl="0" w:tplc="23D0509C">
      <w:start w:val="1"/>
      <w:numFmt w:val="lowerLetter"/>
      <w:lvlText w:val="%1."/>
      <w:lvlJc w:val="left"/>
      <w:pPr>
        <w:ind w:left="1776" w:hanging="360"/>
      </w:pPr>
      <w:rPr>
        <w:rFonts w:hint="default"/>
      </w:rPr>
    </w:lvl>
    <w:lvl w:ilvl="1" w:tplc="DA58F9C8">
      <w:start w:val="1"/>
      <w:numFmt w:val="decimal"/>
      <w:lvlText w:val="%2."/>
      <w:lvlJc w:val="left"/>
      <w:pPr>
        <w:ind w:left="2496" w:hanging="360"/>
      </w:pPr>
      <w:rPr>
        <w:rFonts w:hint="default"/>
      </w:r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9" w15:restartNumberingAfterBreak="0">
    <w:nsid w:val="66900262"/>
    <w:multiLevelType w:val="hybridMultilevel"/>
    <w:tmpl w:val="14BE31C8"/>
    <w:lvl w:ilvl="0" w:tplc="0415000F">
      <w:start w:val="1"/>
      <w:numFmt w:val="decimal"/>
      <w:lvlText w:val="%1."/>
      <w:lvlJc w:val="left"/>
      <w:pPr>
        <w:ind w:left="720" w:hanging="360"/>
      </w:pPr>
      <w:rPr>
        <w:rFonts w:hint="default"/>
      </w:rPr>
    </w:lvl>
    <w:lvl w:ilvl="1" w:tplc="23D0509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4F2F0F"/>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7E0D19E5"/>
    <w:multiLevelType w:val="hybridMultilevel"/>
    <w:tmpl w:val="723606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F2C1409"/>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num w:numId="1" w16cid:durableId="1817333239">
    <w:abstractNumId w:val="22"/>
  </w:num>
  <w:num w:numId="2" w16cid:durableId="1266309767">
    <w:abstractNumId w:val="0"/>
    <w:lvlOverride w:ilvl="0">
      <w:lvl w:ilvl="0">
        <w:numFmt w:val="bullet"/>
        <w:lvlText w:val=""/>
        <w:legacy w:legacy="1" w:legacySpace="0" w:legacyIndent="360"/>
        <w:lvlJc w:val="left"/>
        <w:rPr>
          <w:rFonts w:ascii="Symbol" w:hAnsi="Symbol" w:hint="default"/>
        </w:rPr>
      </w:lvl>
    </w:lvlOverride>
  </w:num>
  <w:num w:numId="3" w16cid:durableId="949361038">
    <w:abstractNumId w:val="12"/>
  </w:num>
  <w:num w:numId="4" w16cid:durableId="423960936">
    <w:abstractNumId w:val="20"/>
  </w:num>
  <w:num w:numId="5" w16cid:durableId="1483498439">
    <w:abstractNumId w:val="3"/>
  </w:num>
  <w:num w:numId="6" w16cid:durableId="69544143">
    <w:abstractNumId w:val="4"/>
  </w:num>
  <w:num w:numId="7" w16cid:durableId="1087657011">
    <w:abstractNumId w:val="17"/>
  </w:num>
  <w:num w:numId="8" w16cid:durableId="1812551676">
    <w:abstractNumId w:val="14"/>
  </w:num>
  <w:num w:numId="9" w16cid:durableId="661470961">
    <w:abstractNumId w:val="14"/>
    <w:lvlOverride w:ilvl="0">
      <w:lvl w:ilvl="0">
        <w:start w:val="1"/>
        <w:numFmt w:val="decimal"/>
        <w:lvlText w:val="%1."/>
        <w:legacy w:legacy="1" w:legacySpace="0" w:legacyIndent="360"/>
        <w:lvlJc w:val="left"/>
        <w:rPr>
          <w:rFonts w:ascii="Times New Roman" w:hAnsi="Times New Roman" w:cs="Times New Roman" w:hint="default"/>
        </w:rPr>
      </w:lvl>
    </w:lvlOverride>
  </w:num>
  <w:num w:numId="10" w16cid:durableId="1467233545">
    <w:abstractNumId w:val="8"/>
  </w:num>
  <w:num w:numId="11" w16cid:durableId="1720126308">
    <w:abstractNumId w:val="2"/>
  </w:num>
  <w:num w:numId="12" w16cid:durableId="1007319816">
    <w:abstractNumId w:val="19"/>
  </w:num>
  <w:num w:numId="13" w16cid:durableId="995647303">
    <w:abstractNumId w:val="1"/>
  </w:num>
  <w:num w:numId="14" w16cid:durableId="1790397418">
    <w:abstractNumId w:val="11"/>
  </w:num>
  <w:num w:numId="15" w16cid:durableId="74859490">
    <w:abstractNumId w:val="15"/>
  </w:num>
  <w:num w:numId="16" w16cid:durableId="2034527632">
    <w:abstractNumId w:val="10"/>
  </w:num>
  <w:num w:numId="17" w16cid:durableId="1935477955">
    <w:abstractNumId w:val="9"/>
  </w:num>
  <w:num w:numId="18" w16cid:durableId="1096633293">
    <w:abstractNumId w:val="13"/>
  </w:num>
  <w:num w:numId="19" w16cid:durableId="869146039">
    <w:abstractNumId w:val="18"/>
  </w:num>
  <w:num w:numId="20" w16cid:durableId="815147517">
    <w:abstractNumId w:val="16"/>
  </w:num>
  <w:num w:numId="21" w16cid:durableId="406072364">
    <w:abstractNumId w:val="7"/>
  </w:num>
  <w:num w:numId="22" w16cid:durableId="1522739989">
    <w:abstractNumId w:val="5"/>
  </w:num>
  <w:num w:numId="23" w16cid:durableId="1861315574">
    <w:abstractNumId w:val="6"/>
  </w:num>
  <w:num w:numId="24" w16cid:durableId="2126660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4444"/>
    <w:rsid w:val="00034444"/>
    <w:rsid w:val="00134D90"/>
    <w:rsid w:val="00167923"/>
    <w:rsid w:val="002A2570"/>
    <w:rsid w:val="004B7257"/>
    <w:rsid w:val="005203F6"/>
    <w:rsid w:val="005745FB"/>
    <w:rsid w:val="005917E7"/>
    <w:rsid w:val="005E2DF7"/>
    <w:rsid w:val="00621A00"/>
    <w:rsid w:val="0065004A"/>
    <w:rsid w:val="006B34CF"/>
    <w:rsid w:val="006D10DB"/>
    <w:rsid w:val="007A42C6"/>
    <w:rsid w:val="008943EF"/>
    <w:rsid w:val="008A0AAB"/>
    <w:rsid w:val="00901FC8"/>
    <w:rsid w:val="009322FB"/>
    <w:rsid w:val="00A3093C"/>
    <w:rsid w:val="00AC5B15"/>
    <w:rsid w:val="00AE4385"/>
    <w:rsid w:val="00AF326F"/>
    <w:rsid w:val="00B31535"/>
    <w:rsid w:val="00B7119C"/>
    <w:rsid w:val="00C5555D"/>
    <w:rsid w:val="00C971C3"/>
    <w:rsid w:val="00D47CB1"/>
    <w:rsid w:val="00DA62F6"/>
    <w:rsid w:val="00DA63E1"/>
    <w:rsid w:val="00E0025C"/>
    <w:rsid w:val="00F16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D3B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rsid w:val="005203F6"/>
    <w:pPr>
      <w:autoSpaceDE w:val="0"/>
      <w:autoSpaceDN w:val="0"/>
      <w:adjustRightInd w:val="0"/>
      <w:outlineLvl w:val="0"/>
    </w:pPr>
    <w:rPr>
      <w:lang w:val="en-US"/>
    </w:rPr>
  </w:style>
  <w:style w:type="paragraph" w:styleId="Nagwek2">
    <w:name w:val="heading 2"/>
    <w:basedOn w:val="Normalny"/>
    <w:next w:val="Normalny"/>
    <w:qFormat/>
    <w:rsid w:val="006B34CF"/>
    <w:pPr>
      <w:keepNext/>
      <w:spacing w:before="240" w:after="60"/>
      <w:outlineLvl w:val="1"/>
    </w:pPr>
    <w:rPr>
      <w:rFonts w:ascii="Arial" w:hAnsi="Arial" w:cs="Arial"/>
      <w:b/>
      <w:bCs/>
      <w:i/>
      <w:iCs/>
      <w:sz w:val="28"/>
      <w:szCs w:val="28"/>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link w:val="NagwekZnak"/>
    <w:uiPriority w:val="99"/>
    <w:semiHidden/>
    <w:unhideWhenUsed/>
    <w:rsid w:val="004B7257"/>
    <w:pPr>
      <w:tabs>
        <w:tab w:val="center" w:pos="4536"/>
        <w:tab w:val="right" w:pos="9072"/>
      </w:tabs>
    </w:pPr>
  </w:style>
  <w:style w:type="character" w:customStyle="1" w:styleId="NagwekZnak">
    <w:name w:val="Nagłówek Znak"/>
    <w:basedOn w:val="Domylnaczcionkaakapitu"/>
    <w:link w:val="Nagwek"/>
    <w:uiPriority w:val="99"/>
    <w:semiHidden/>
    <w:rsid w:val="004B7257"/>
    <w:rPr>
      <w:sz w:val="24"/>
      <w:szCs w:val="24"/>
    </w:rPr>
  </w:style>
  <w:style w:type="paragraph" w:styleId="Stopka">
    <w:name w:val="footer"/>
    <w:basedOn w:val="Normalny"/>
    <w:link w:val="StopkaZnak"/>
    <w:uiPriority w:val="99"/>
    <w:semiHidden/>
    <w:unhideWhenUsed/>
    <w:rsid w:val="004B7257"/>
    <w:pPr>
      <w:tabs>
        <w:tab w:val="center" w:pos="4536"/>
        <w:tab w:val="right" w:pos="9072"/>
      </w:tabs>
    </w:pPr>
  </w:style>
  <w:style w:type="character" w:customStyle="1" w:styleId="StopkaZnak">
    <w:name w:val="Stopka Znak"/>
    <w:basedOn w:val="Domylnaczcionkaakapitu"/>
    <w:link w:val="Stopka"/>
    <w:uiPriority w:val="99"/>
    <w:semiHidden/>
    <w:rsid w:val="004B7257"/>
    <w:rPr>
      <w:sz w:val="24"/>
      <w:szCs w:val="24"/>
    </w:rPr>
  </w:style>
  <w:style w:type="table" w:styleId="Tabela-Siatka">
    <w:name w:val="Table Grid"/>
    <w:basedOn w:val="Standardowy"/>
    <w:uiPriority w:val="59"/>
    <w:rsid w:val="00621A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A49F8-A33D-4B1A-8417-C75134A6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1105</Words>
  <Characters>6636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2026-09-02T17:51:00Z</dcterms:created>
  <dcterms:modified xsi:type="dcterms:W3CDTF">2026-09-02T17:51:00Z</dcterms:modified>
</cp:coreProperties>
</file>