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319A3" w14:textId="77777777" w:rsidR="000F4FE1" w:rsidRPr="00161226" w:rsidRDefault="00786EBA" w:rsidP="000F4FE1">
      <w:pPr>
        <w:spacing w:after="0" w:line="240" w:lineRule="auto"/>
        <w:jc w:val="center"/>
        <w:rPr>
          <w:rFonts w:cs="Calibri"/>
          <w:b/>
          <w:sz w:val="32"/>
          <w:szCs w:val="32"/>
        </w:rPr>
      </w:pPr>
      <w:r w:rsidRPr="00161226">
        <w:rPr>
          <w:rFonts w:cs="Calibri"/>
          <w:b/>
          <w:sz w:val="32"/>
          <w:szCs w:val="32"/>
        </w:rPr>
        <w:t xml:space="preserve">INSTRUKCJA BEZPIECZEŃSTWA I HIGIENY PRACY </w:t>
      </w:r>
    </w:p>
    <w:p w14:paraId="72FB6AA9" w14:textId="77777777" w:rsidR="00786EBA" w:rsidRPr="00161226" w:rsidRDefault="00786EBA" w:rsidP="000F4FE1">
      <w:pPr>
        <w:spacing w:after="0" w:line="240" w:lineRule="auto"/>
        <w:jc w:val="center"/>
        <w:rPr>
          <w:rFonts w:cs="Calibri"/>
          <w:b/>
          <w:sz w:val="32"/>
          <w:szCs w:val="32"/>
        </w:rPr>
      </w:pPr>
      <w:r w:rsidRPr="00161226">
        <w:rPr>
          <w:rFonts w:cs="Calibri"/>
          <w:b/>
          <w:sz w:val="32"/>
          <w:szCs w:val="32"/>
        </w:rPr>
        <w:t>DLA OBSŁUGI MALARNI PROSZKOWEJ</w:t>
      </w:r>
    </w:p>
    <w:p w14:paraId="3237DD8A" w14:textId="77777777" w:rsidR="00786EBA" w:rsidRPr="00161226" w:rsidRDefault="00786EBA" w:rsidP="005B6F3A">
      <w:pPr>
        <w:spacing w:after="0" w:line="240" w:lineRule="auto"/>
        <w:rPr>
          <w:rFonts w:cs="Calibri"/>
        </w:rPr>
      </w:pPr>
      <w:bookmarkStart w:id="0" w:name="_GoBack"/>
      <w:bookmarkEnd w:id="0"/>
    </w:p>
    <w:p w14:paraId="243AD29F" w14:textId="77777777" w:rsidR="00786EBA" w:rsidRPr="00161226" w:rsidRDefault="00786EBA" w:rsidP="000F4FE1">
      <w:pPr>
        <w:numPr>
          <w:ilvl w:val="0"/>
          <w:numId w:val="11"/>
        </w:numPr>
        <w:spacing w:after="0" w:line="240" w:lineRule="auto"/>
        <w:rPr>
          <w:rFonts w:cs="Calibri"/>
          <w:b/>
          <w:sz w:val="24"/>
        </w:rPr>
      </w:pPr>
      <w:r w:rsidRPr="00161226">
        <w:rPr>
          <w:rFonts w:cs="Calibri"/>
          <w:b/>
          <w:sz w:val="24"/>
        </w:rPr>
        <w:t>WARUNKI DOPUSZCZENIA PRACOWNIKA DO PRACY</w:t>
      </w:r>
    </w:p>
    <w:p w14:paraId="7FAEEF48" w14:textId="77777777" w:rsidR="00786EBA" w:rsidRPr="00161226" w:rsidRDefault="00786EBA" w:rsidP="008D6E6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>ukończone 18 lat ( młodociany w ramach praktycznej nauki zawodu pod nadzorem instruktora)</w:t>
      </w:r>
      <w:r w:rsidR="00057601" w:rsidRPr="00161226">
        <w:rPr>
          <w:rFonts w:cs="Calibri"/>
        </w:rPr>
        <w:t>,</w:t>
      </w:r>
    </w:p>
    <w:p w14:paraId="751E8EF8" w14:textId="77777777" w:rsidR="00786EBA" w:rsidRPr="00161226" w:rsidRDefault="00786EBA" w:rsidP="008D6E6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>ukończona co najmniej szkołę zawodową w danej specjalności lub inne uprawnienia do wykonywania zawodu</w:t>
      </w:r>
      <w:r w:rsidR="00057601" w:rsidRPr="00161226">
        <w:rPr>
          <w:rFonts w:cs="Calibri"/>
        </w:rPr>
        <w:t>,</w:t>
      </w:r>
    </w:p>
    <w:p w14:paraId="305FBD00" w14:textId="77777777" w:rsidR="00786EBA" w:rsidRPr="00161226" w:rsidRDefault="00786EBA" w:rsidP="008D6E6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 xml:space="preserve">zaliczenie odpowiedniego instruktażu: zawodowego, przeszkolenia bhp i p.poż., zapoznanie się z instrukcjami </w:t>
      </w:r>
      <w:r w:rsidR="00061AC7" w:rsidRPr="00161226">
        <w:rPr>
          <w:rFonts w:cs="Calibri"/>
        </w:rPr>
        <w:t>obsługi,</w:t>
      </w:r>
    </w:p>
    <w:p w14:paraId="63E27B0B" w14:textId="77777777" w:rsidR="00786EBA" w:rsidRPr="00161226" w:rsidRDefault="00786EBA" w:rsidP="008D6E6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 xml:space="preserve">stan zdrowia odpowiedni do wykonywanej pracy potwierdzony świadectwem wydanym przez uprawnionego </w:t>
      </w:r>
      <w:r w:rsidR="00061AC7" w:rsidRPr="00161226">
        <w:rPr>
          <w:rFonts w:cs="Calibri"/>
        </w:rPr>
        <w:t>lekarza,</w:t>
      </w:r>
    </w:p>
    <w:p w14:paraId="0297513B" w14:textId="77777777" w:rsidR="00786EBA" w:rsidRPr="00161226" w:rsidRDefault="00061AC7" w:rsidP="008D6E6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>ubrany w</w:t>
      </w:r>
      <w:r w:rsidR="00786EBA" w:rsidRPr="00161226">
        <w:rPr>
          <w:rFonts w:cs="Calibri"/>
        </w:rPr>
        <w:t xml:space="preserve"> odzież roboczą przewidzianą dla danego stanowiska w </w:t>
      </w:r>
      <w:r w:rsidRPr="00161226">
        <w:rPr>
          <w:rFonts w:cs="Calibri"/>
        </w:rPr>
        <w:t>zakładowej tabeli</w:t>
      </w:r>
      <w:r w:rsidR="00786EBA" w:rsidRPr="00161226">
        <w:rPr>
          <w:rFonts w:cs="Calibri"/>
        </w:rPr>
        <w:t xml:space="preserve"> norm odzieży roboczej</w:t>
      </w:r>
      <w:r w:rsidR="00057601" w:rsidRPr="00161226">
        <w:rPr>
          <w:rFonts w:cs="Calibri"/>
        </w:rPr>
        <w:t>.</w:t>
      </w:r>
    </w:p>
    <w:p w14:paraId="0213FE0F" w14:textId="77777777" w:rsidR="00786EBA" w:rsidRPr="00161226" w:rsidRDefault="00786EBA" w:rsidP="005B6F3A">
      <w:pPr>
        <w:spacing w:after="0" w:line="240" w:lineRule="auto"/>
        <w:rPr>
          <w:rFonts w:cs="Calibri"/>
        </w:rPr>
      </w:pPr>
    </w:p>
    <w:p w14:paraId="54062CB7" w14:textId="77777777" w:rsidR="00786EBA" w:rsidRPr="00161226" w:rsidRDefault="00786EBA" w:rsidP="000F4FE1">
      <w:pPr>
        <w:numPr>
          <w:ilvl w:val="0"/>
          <w:numId w:val="11"/>
        </w:numPr>
        <w:spacing w:after="0" w:line="240" w:lineRule="auto"/>
        <w:rPr>
          <w:rFonts w:cs="Calibri"/>
          <w:b/>
          <w:sz w:val="24"/>
        </w:rPr>
      </w:pPr>
      <w:r w:rsidRPr="00161226">
        <w:rPr>
          <w:rFonts w:cs="Calibri"/>
          <w:b/>
          <w:sz w:val="24"/>
        </w:rPr>
        <w:t>CZYNNOŚCI PRZED ROZPOCZĘCIEM PRACY</w:t>
      </w:r>
    </w:p>
    <w:p w14:paraId="0BEE39DA" w14:textId="77777777" w:rsidR="00786EBA" w:rsidRPr="00161226" w:rsidRDefault="00786EBA" w:rsidP="008D6E6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>przygotować wieszaki, urządzenia pomocnicze do składowania materiałów, przyrządów, narzędzi i odpadów</w:t>
      </w:r>
      <w:r w:rsidR="00057601" w:rsidRPr="00161226">
        <w:rPr>
          <w:rFonts w:cs="Calibri"/>
        </w:rPr>
        <w:t>,</w:t>
      </w:r>
    </w:p>
    <w:p w14:paraId="4D2E1611" w14:textId="77777777" w:rsidR="00786EBA" w:rsidRPr="00161226" w:rsidRDefault="00786EBA" w:rsidP="008D6E6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 xml:space="preserve">przygotować niezbędne pomoce warsztatowe, przyrządy pomiarowe, narzędzia pracy, zmiotki, haczyki </w:t>
      </w:r>
      <w:r w:rsidR="00061AC7" w:rsidRPr="00161226">
        <w:rPr>
          <w:rFonts w:cs="Calibri"/>
        </w:rPr>
        <w:t>oraz konieczne</w:t>
      </w:r>
      <w:r w:rsidRPr="00161226">
        <w:rPr>
          <w:rFonts w:cs="Calibri"/>
        </w:rPr>
        <w:t xml:space="preserve"> </w:t>
      </w:r>
      <w:r w:rsidR="00061AC7" w:rsidRPr="00161226">
        <w:rPr>
          <w:rFonts w:cs="Calibri"/>
        </w:rPr>
        <w:t>ochrony osobiste</w:t>
      </w:r>
      <w:r w:rsidRPr="00161226">
        <w:rPr>
          <w:rFonts w:cs="Calibri"/>
        </w:rPr>
        <w:t xml:space="preserve">, np. okulary, maski, ochronniki </w:t>
      </w:r>
      <w:r w:rsidR="00061AC7" w:rsidRPr="00161226">
        <w:rPr>
          <w:rFonts w:cs="Calibri"/>
        </w:rPr>
        <w:t>słuchu, itp</w:t>
      </w:r>
      <w:r w:rsidRPr="00161226">
        <w:rPr>
          <w:rFonts w:cs="Calibri"/>
        </w:rPr>
        <w:t xml:space="preserve">. </w:t>
      </w:r>
    </w:p>
    <w:p w14:paraId="7C117B04" w14:textId="77777777" w:rsidR="00786EBA" w:rsidRPr="00161226" w:rsidRDefault="00786EBA" w:rsidP="008D6E6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 xml:space="preserve">dokładnie zapoznać się </w:t>
      </w:r>
      <w:r w:rsidR="00061AC7" w:rsidRPr="00161226">
        <w:rPr>
          <w:rFonts w:cs="Calibri"/>
        </w:rPr>
        <w:t>z dokumentacją</w:t>
      </w:r>
      <w:r w:rsidRPr="00161226">
        <w:rPr>
          <w:rFonts w:cs="Calibri"/>
        </w:rPr>
        <w:t xml:space="preserve"> wykonawczą i instrukcją obsługi malarni proszkowej, tabliczką znamionową</w:t>
      </w:r>
      <w:r w:rsidR="00057601" w:rsidRPr="00161226">
        <w:rPr>
          <w:rFonts w:cs="Calibri"/>
        </w:rPr>
        <w:t>,</w:t>
      </w:r>
    </w:p>
    <w:p w14:paraId="45A9376C" w14:textId="77777777" w:rsidR="00786EBA" w:rsidRPr="00161226" w:rsidRDefault="00786EBA" w:rsidP="008D6E6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>zaplanować kolejność wykonywania poszczególnych czynności</w:t>
      </w:r>
      <w:r w:rsidR="00057601" w:rsidRPr="00161226">
        <w:rPr>
          <w:rFonts w:cs="Calibri"/>
        </w:rPr>
        <w:t>,</w:t>
      </w:r>
    </w:p>
    <w:p w14:paraId="07C00487" w14:textId="77777777" w:rsidR="00786EBA" w:rsidRPr="00161226" w:rsidRDefault="00786EBA" w:rsidP="008D6E6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>włączyć urządzenie, włączyć wentylację, odkręcić zawory i wyregulować ciśnienie powietrza</w:t>
      </w:r>
      <w:r w:rsidR="00057601" w:rsidRPr="00161226">
        <w:rPr>
          <w:rFonts w:cs="Calibri"/>
        </w:rPr>
        <w:t>,</w:t>
      </w:r>
    </w:p>
    <w:p w14:paraId="6C7A5DCC" w14:textId="77777777" w:rsidR="00786EBA" w:rsidRPr="00161226" w:rsidRDefault="00061AC7" w:rsidP="008D6E6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>sprawdzić: stan</w:t>
      </w:r>
      <w:r w:rsidR="00786EBA" w:rsidRPr="00161226">
        <w:rPr>
          <w:rFonts w:cs="Calibri"/>
        </w:rPr>
        <w:t xml:space="preserve"> techniczny malarni proszkowej, czy jest możliwy swobodny ruch pionowy pistoletu, oświetlenie stanowiska, a w szczególności </w:t>
      </w:r>
      <w:r w:rsidRPr="00161226">
        <w:rPr>
          <w:rFonts w:cs="Calibri"/>
        </w:rPr>
        <w:t>stan instalacji</w:t>
      </w:r>
      <w:r w:rsidR="00786EBA" w:rsidRPr="00161226">
        <w:rPr>
          <w:rFonts w:cs="Calibri"/>
        </w:rPr>
        <w:t xml:space="preserve"> elektrycznej</w:t>
      </w:r>
      <w:r w:rsidR="00057601" w:rsidRPr="00161226">
        <w:rPr>
          <w:rFonts w:cs="Calibri"/>
        </w:rPr>
        <w:t>.</w:t>
      </w:r>
    </w:p>
    <w:p w14:paraId="2D6D4223" w14:textId="77777777" w:rsidR="00786EBA" w:rsidRPr="00161226" w:rsidRDefault="00786EBA" w:rsidP="005B6F3A">
      <w:pPr>
        <w:spacing w:after="0" w:line="240" w:lineRule="auto"/>
        <w:rPr>
          <w:rFonts w:cs="Calibri"/>
        </w:rPr>
      </w:pPr>
    </w:p>
    <w:p w14:paraId="538F0943" w14:textId="77777777" w:rsidR="00786EBA" w:rsidRPr="00161226" w:rsidRDefault="00786EBA" w:rsidP="005B6F3A">
      <w:pPr>
        <w:spacing w:after="0" w:line="240" w:lineRule="auto"/>
        <w:rPr>
          <w:rFonts w:cs="Calibri"/>
        </w:rPr>
      </w:pPr>
      <w:r w:rsidRPr="00161226">
        <w:rPr>
          <w:rFonts w:cs="Calibri"/>
        </w:rPr>
        <w:t>PRACOWNIK URUCHAMIAJĄCY URZĄDZENIE POWINIEN PRZED DOKONANIEM TEJ CZYNNOŚCI SPRAWDZIĆ DOKŁADNIE, CZY JEGO URUCHOMIENIE NIE GROZI WYPADKIEM</w:t>
      </w:r>
    </w:p>
    <w:p w14:paraId="3163334C" w14:textId="77777777" w:rsidR="00786EBA" w:rsidRPr="00161226" w:rsidRDefault="00786EBA" w:rsidP="008D6E6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 xml:space="preserve">włączyć oświetlenie, pompę wodną, przenośnik, pompę dozującą, napęd posuwisto zwrotny, ustalić natężenie </w:t>
      </w:r>
      <w:r w:rsidR="00061AC7" w:rsidRPr="00161226">
        <w:rPr>
          <w:rFonts w:cs="Calibri"/>
        </w:rPr>
        <w:t>przepływu lakieru</w:t>
      </w:r>
      <w:r w:rsidRPr="00161226">
        <w:rPr>
          <w:rFonts w:cs="Calibri"/>
        </w:rPr>
        <w:t xml:space="preserve">, włączyć zawór powietrza rozpylającego, elektryzowania powietrza, automatycznego natrysku i sprawdzić </w:t>
      </w:r>
      <w:r w:rsidR="00061AC7" w:rsidRPr="00161226">
        <w:rPr>
          <w:rFonts w:cs="Calibri"/>
        </w:rPr>
        <w:t>jakość ich</w:t>
      </w:r>
      <w:r w:rsidRPr="00161226">
        <w:rPr>
          <w:rFonts w:cs="Calibri"/>
        </w:rPr>
        <w:t xml:space="preserve"> działania</w:t>
      </w:r>
      <w:r w:rsidR="008D6E62" w:rsidRPr="00161226">
        <w:rPr>
          <w:rFonts w:cs="Calibri"/>
        </w:rPr>
        <w:t>,</w:t>
      </w:r>
    </w:p>
    <w:p w14:paraId="45B3A9EC" w14:textId="77777777" w:rsidR="00786EBA" w:rsidRPr="00161226" w:rsidRDefault="00786EBA" w:rsidP="008D6E6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>zauważone usterki i uchybienia zgłosić natychmiast przełożonemu</w:t>
      </w:r>
      <w:r w:rsidR="008D6E62" w:rsidRPr="00161226">
        <w:rPr>
          <w:rFonts w:cs="Calibri"/>
        </w:rPr>
        <w:t>.</w:t>
      </w:r>
    </w:p>
    <w:p w14:paraId="188AAF3C" w14:textId="77777777" w:rsidR="00786EBA" w:rsidRPr="00161226" w:rsidRDefault="00786EBA" w:rsidP="005B6F3A">
      <w:pPr>
        <w:spacing w:after="0" w:line="240" w:lineRule="auto"/>
        <w:rPr>
          <w:rFonts w:cs="Calibri"/>
        </w:rPr>
      </w:pPr>
    </w:p>
    <w:p w14:paraId="1B7144E0" w14:textId="77777777" w:rsidR="00786EBA" w:rsidRPr="00161226" w:rsidRDefault="00786EBA" w:rsidP="000F4FE1">
      <w:pPr>
        <w:numPr>
          <w:ilvl w:val="0"/>
          <w:numId w:val="11"/>
        </w:numPr>
        <w:spacing w:after="0" w:line="240" w:lineRule="auto"/>
        <w:rPr>
          <w:rFonts w:cs="Calibri"/>
          <w:b/>
          <w:sz w:val="24"/>
        </w:rPr>
      </w:pPr>
      <w:r w:rsidRPr="00161226">
        <w:rPr>
          <w:rFonts w:cs="Calibri"/>
          <w:b/>
          <w:sz w:val="24"/>
        </w:rPr>
        <w:t>ZASADY I SPOSOBY BEZPIECZNEGO WYKONYWANIA PRACY</w:t>
      </w:r>
    </w:p>
    <w:p w14:paraId="636C0211" w14:textId="77777777" w:rsidR="00786EBA" w:rsidRPr="00161226" w:rsidRDefault="00786EBA" w:rsidP="005B6F3A">
      <w:pPr>
        <w:spacing w:after="0" w:line="240" w:lineRule="auto"/>
        <w:rPr>
          <w:rFonts w:cs="Calibri"/>
          <w:b/>
        </w:rPr>
      </w:pPr>
      <w:r w:rsidRPr="00161226">
        <w:rPr>
          <w:rFonts w:cs="Calibri"/>
          <w:b/>
        </w:rPr>
        <w:t>NIE WOLNO:</w:t>
      </w:r>
    </w:p>
    <w:p w14:paraId="419824F6" w14:textId="77777777" w:rsidR="00786EBA" w:rsidRPr="00161226" w:rsidRDefault="00786EBA" w:rsidP="008D6E6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>dotykać zbiornika z farbą i zaworu farby jeśli farby charakteryzują się niskim oporem elektrycznym</w:t>
      </w:r>
      <w:r w:rsidR="00E46F78" w:rsidRPr="00161226">
        <w:rPr>
          <w:rFonts w:cs="Calibri"/>
        </w:rPr>
        <w:t>,</w:t>
      </w:r>
    </w:p>
    <w:p w14:paraId="04CEC298" w14:textId="77777777" w:rsidR="00786EBA" w:rsidRPr="00161226" w:rsidRDefault="00786EBA" w:rsidP="008D6E6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>obsługiwać urządzenie bez odpowiednich uprawnień i przeszkoleń</w:t>
      </w:r>
      <w:r w:rsidR="008D6E62" w:rsidRPr="00161226">
        <w:rPr>
          <w:rFonts w:cs="Calibri"/>
        </w:rPr>
        <w:t>,</w:t>
      </w:r>
    </w:p>
    <w:p w14:paraId="0B0BF0CD" w14:textId="77777777" w:rsidR="00786EBA" w:rsidRPr="00161226" w:rsidRDefault="00786EBA" w:rsidP="008D6E6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>używać malarni proszkowej bez wymaganego zerowania lub przy j</w:t>
      </w:r>
      <w:r w:rsidR="00E46F78" w:rsidRPr="00161226">
        <w:rPr>
          <w:rFonts w:cs="Calibri"/>
        </w:rPr>
        <w:t>ego nieodpowiednim zastosowaniu,</w:t>
      </w:r>
    </w:p>
    <w:p w14:paraId="6421A90F" w14:textId="77777777" w:rsidR="00786EBA" w:rsidRPr="00161226" w:rsidRDefault="00786EBA" w:rsidP="008D6E6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>zdejmować osłony i zabezpieczenia</w:t>
      </w:r>
      <w:r w:rsidR="00E46F78" w:rsidRPr="00161226">
        <w:rPr>
          <w:rFonts w:cs="Calibri"/>
        </w:rPr>
        <w:t>,</w:t>
      </w:r>
    </w:p>
    <w:p w14:paraId="7A5F9450" w14:textId="77777777" w:rsidR="00786EBA" w:rsidRPr="00161226" w:rsidRDefault="00786EBA" w:rsidP="008D6E6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>wznawiać pracę uszkodzonej malarni proszkowej bez usunięcia uszkodzenia</w:t>
      </w:r>
      <w:r w:rsidR="008D6E62" w:rsidRPr="00161226">
        <w:rPr>
          <w:rFonts w:cs="Calibri"/>
        </w:rPr>
        <w:t>,</w:t>
      </w:r>
    </w:p>
    <w:p w14:paraId="3FC9C888" w14:textId="77777777" w:rsidR="00786EBA" w:rsidRPr="00161226" w:rsidRDefault="00786EBA" w:rsidP="008D6E6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 xml:space="preserve">maszyn będących w ruchu pozostawiać bez </w:t>
      </w:r>
      <w:r w:rsidR="00061AC7" w:rsidRPr="00161226">
        <w:rPr>
          <w:rFonts w:cs="Calibri"/>
        </w:rPr>
        <w:t>obsługi lub</w:t>
      </w:r>
      <w:r w:rsidRPr="00161226">
        <w:rPr>
          <w:rFonts w:cs="Calibri"/>
        </w:rPr>
        <w:t xml:space="preserve"> nadzoru, naprawiać, czyścić, smarować</w:t>
      </w:r>
      <w:r w:rsidR="00E46F78" w:rsidRPr="00161226">
        <w:rPr>
          <w:rFonts w:cs="Calibri"/>
        </w:rPr>
        <w:t>,</w:t>
      </w:r>
    </w:p>
    <w:p w14:paraId="3B1EF2D5" w14:textId="77777777" w:rsidR="00786EBA" w:rsidRPr="00161226" w:rsidRDefault="00786EBA" w:rsidP="008D6E6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>na stanowisku pracy przechowywać materiałów i odpadów w ilościach większych od wynikających z potrzeb technologicznych, umożliwiających utrzymanie ciągłości pracy na danej zmianie</w:t>
      </w:r>
      <w:r w:rsidR="00E46F78" w:rsidRPr="00161226">
        <w:rPr>
          <w:rFonts w:cs="Calibri"/>
        </w:rPr>
        <w:t>,</w:t>
      </w:r>
    </w:p>
    <w:p w14:paraId="2D569EA9" w14:textId="77777777" w:rsidR="00786EBA" w:rsidRPr="00161226" w:rsidRDefault="00786EBA" w:rsidP="008D6E62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>palić tytoń i używać otwartego ognia</w:t>
      </w:r>
      <w:r w:rsidR="00E46F78" w:rsidRPr="00161226">
        <w:rPr>
          <w:rFonts w:cs="Calibri"/>
        </w:rPr>
        <w:t>.</w:t>
      </w:r>
    </w:p>
    <w:p w14:paraId="6F118598" w14:textId="77777777" w:rsidR="00786EBA" w:rsidRPr="00161226" w:rsidRDefault="00786EBA" w:rsidP="005B6F3A">
      <w:pPr>
        <w:spacing w:after="0" w:line="240" w:lineRule="auto"/>
        <w:rPr>
          <w:rFonts w:cs="Calibri"/>
        </w:rPr>
      </w:pPr>
    </w:p>
    <w:p w14:paraId="0E3F0E02" w14:textId="77777777" w:rsidR="00786EBA" w:rsidRPr="00161226" w:rsidRDefault="00786EBA" w:rsidP="005B6F3A">
      <w:pPr>
        <w:spacing w:after="0" w:line="240" w:lineRule="auto"/>
        <w:rPr>
          <w:rFonts w:cs="Calibri"/>
          <w:b/>
        </w:rPr>
      </w:pPr>
      <w:r w:rsidRPr="00161226">
        <w:rPr>
          <w:rFonts w:cs="Calibri"/>
          <w:b/>
        </w:rPr>
        <w:lastRenderedPageBreak/>
        <w:t>NAKAZUJE SIĘ:</w:t>
      </w:r>
    </w:p>
    <w:p w14:paraId="24092AE2" w14:textId="77777777" w:rsidR="00786EBA" w:rsidRPr="00161226" w:rsidRDefault="00786EBA" w:rsidP="008D6E6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>w odległości 3 m od pistoletu nie mogą znajdować się żadne izolowane przedmioty</w:t>
      </w:r>
      <w:r w:rsidR="00E46F78" w:rsidRPr="00161226">
        <w:rPr>
          <w:rFonts w:cs="Calibri"/>
        </w:rPr>
        <w:t>,</w:t>
      </w:r>
    </w:p>
    <w:p w14:paraId="0EBEF6DF" w14:textId="77777777" w:rsidR="00786EBA" w:rsidRPr="00161226" w:rsidRDefault="00786EBA" w:rsidP="008D6E6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>upewnić się, że między wieszakiem a malowanymi przedmiotami jest dobre połączenie elektryczne</w:t>
      </w:r>
      <w:r w:rsidR="00E46F78" w:rsidRPr="00161226">
        <w:rPr>
          <w:rFonts w:cs="Calibri"/>
        </w:rPr>
        <w:t>,</w:t>
      </w:r>
    </w:p>
    <w:p w14:paraId="4F118986" w14:textId="77777777" w:rsidR="00786EBA" w:rsidRPr="00161226" w:rsidRDefault="00786EBA" w:rsidP="008D6E6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>do przenoszenia rozpuszczalników stosować pojemników z pokrywą przewodzącą elektryczność</w:t>
      </w:r>
      <w:r w:rsidR="00E46F78" w:rsidRPr="00161226">
        <w:rPr>
          <w:rFonts w:cs="Calibri"/>
        </w:rPr>
        <w:t>,</w:t>
      </w:r>
    </w:p>
    <w:p w14:paraId="6ED5C294" w14:textId="77777777" w:rsidR="00786EBA" w:rsidRPr="00161226" w:rsidRDefault="00786EBA" w:rsidP="008D6E6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>zachowywać prawidłową pozycję ciała przy wykonywaniu pracy</w:t>
      </w:r>
      <w:r w:rsidR="00E46F78" w:rsidRPr="00161226">
        <w:rPr>
          <w:rFonts w:cs="Calibri"/>
        </w:rPr>
        <w:t>,</w:t>
      </w:r>
    </w:p>
    <w:p w14:paraId="19968CFF" w14:textId="77777777" w:rsidR="00786EBA" w:rsidRPr="00161226" w:rsidRDefault="00786EBA" w:rsidP="008D6E6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 xml:space="preserve">podczas wykonywania </w:t>
      </w:r>
      <w:r w:rsidR="00061AC7" w:rsidRPr="00161226">
        <w:rPr>
          <w:rFonts w:cs="Calibri"/>
        </w:rPr>
        <w:t>pracy zwracać</w:t>
      </w:r>
      <w:r w:rsidRPr="00161226">
        <w:rPr>
          <w:rFonts w:cs="Calibri"/>
        </w:rPr>
        <w:t xml:space="preserve"> uwagę tylko na wykonywane </w:t>
      </w:r>
      <w:r w:rsidR="00061AC7" w:rsidRPr="00161226">
        <w:rPr>
          <w:rFonts w:cs="Calibri"/>
        </w:rPr>
        <w:t>czynności, uwzględniając</w:t>
      </w:r>
      <w:r w:rsidRPr="00161226">
        <w:rPr>
          <w:rFonts w:cs="Calibri"/>
        </w:rPr>
        <w:t xml:space="preserve"> warunki bezpiecznej pracy dla siebie i otoczenia</w:t>
      </w:r>
      <w:r w:rsidR="00E46F78" w:rsidRPr="00161226">
        <w:rPr>
          <w:rFonts w:cs="Calibri"/>
        </w:rPr>
        <w:t>,</w:t>
      </w:r>
    </w:p>
    <w:p w14:paraId="3FABD566" w14:textId="77777777" w:rsidR="00786EBA" w:rsidRPr="00161226" w:rsidRDefault="00786EBA" w:rsidP="008D6E6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>utrzymywać posadzkę w czystości i suchą</w:t>
      </w:r>
      <w:r w:rsidR="00E46F78" w:rsidRPr="00161226">
        <w:rPr>
          <w:rFonts w:cs="Calibri"/>
        </w:rPr>
        <w:t>,</w:t>
      </w:r>
    </w:p>
    <w:p w14:paraId="3E267DD3" w14:textId="77777777" w:rsidR="00786EBA" w:rsidRPr="00161226" w:rsidRDefault="00786EBA" w:rsidP="008D6E6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>utrzymywać w porządku miejsce pracy, nie rozrzucać narzędzi i przedmiotów przeznaczonych do malowania lub pomalowanych</w:t>
      </w:r>
      <w:r w:rsidR="00E46F78" w:rsidRPr="00161226">
        <w:rPr>
          <w:rFonts w:cs="Calibri"/>
        </w:rPr>
        <w:t>,</w:t>
      </w:r>
    </w:p>
    <w:p w14:paraId="65B5E456" w14:textId="77777777" w:rsidR="00786EBA" w:rsidRPr="00161226" w:rsidRDefault="00786EBA" w:rsidP="008D6E6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>przyłączać malarnię proszkową do źródła energii tak, aby nie stanowiło to zagrożenia dla obsługi</w:t>
      </w:r>
      <w:r w:rsidR="00E46F78" w:rsidRPr="00161226">
        <w:rPr>
          <w:rFonts w:cs="Calibri"/>
        </w:rPr>
        <w:t>,</w:t>
      </w:r>
    </w:p>
    <w:p w14:paraId="0E05AB89" w14:textId="77777777" w:rsidR="00786EBA" w:rsidRPr="00161226" w:rsidRDefault="00786EBA" w:rsidP="008D6E6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>używać obowiązujące ochrony osobiste</w:t>
      </w:r>
      <w:r w:rsidR="008D6E62" w:rsidRPr="00161226">
        <w:rPr>
          <w:rFonts w:cs="Calibri"/>
        </w:rPr>
        <w:t>.</w:t>
      </w:r>
    </w:p>
    <w:p w14:paraId="0A9256A7" w14:textId="77777777" w:rsidR="00786EBA" w:rsidRPr="00161226" w:rsidRDefault="00786EBA" w:rsidP="005B6F3A">
      <w:pPr>
        <w:spacing w:after="0" w:line="240" w:lineRule="auto"/>
        <w:rPr>
          <w:rFonts w:cs="Calibri"/>
        </w:rPr>
      </w:pPr>
    </w:p>
    <w:p w14:paraId="2B12FAC5" w14:textId="77777777" w:rsidR="00786EBA" w:rsidRPr="00161226" w:rsidRDefault="00786EBA" w:rsidP="000F4FE1">
      <w:pPr>
        <w:numPr>
          <w:ilvl w:val="0"/>
          <w:numId w:val="11"/>
        </w:numPr>
        <w:spacing w:after="0" w:line="240" w:lineRule="auto"/>
        <w:rPr>
          <w:rFonts w:cs="Calibri"/>
          <w:b/>
          <w:sz w:val="24"/>
        </w:rPr>
      </w:pPr>
      <w:r w:rsidRPr="00161226">
        <w:rPr>
          <w:rFonts w:cs="Calibri"/>
          <w:b/>
          <w:sz w:val="24"/>
        </w:rPr>
        <w:t>CZYNNOŚCI PO ZAKOŃCZENIU PRACY</w:t>
      </w:r>
    </w:p>
    <w:p w14:paraId="122B1097" w14:textId="77777777" w:rsidR="00786EBA" w:rsidRPr="00161226" w:rsidRDefault="00786EBA" w:rsidP="00F4018B">
      <w:pPr>
        <w:pStyle w:val="Akapitzlist"/>
        <w:numPr>
          <w:ilvl w:val="0"/>
          <w:numId w:val="6"/>
        </w:numPr>
        <w:spacing w:after="0" w:line="240" w:lineRule="auto"/>
        <w:rPr>
          <w:rFonts w:cs="Calibri"/>
        </w:rPr>
      </w:pPr>
      <w:r w:rsidRPr="00161226">
        <w:rPr>
          <w:rFonts w:cs="Calibri"/>
        </w:rPr>
        <w:t>używać obuwie przewodzące elektryczność (lub spód skórzany)</w:t>
      </w:r>
      <w:r w:rsidR="00F4018B" w:rsidRPr="00161226">
        <w:rPr>
          <w:rFonts w:cs="Calibri"/>
        </w:rPr>
        <w:t>,</w:t>
      </w:r>
    </w:p>
    <w:p w14:paraId="19282D1A" w14:textId="77777777" w:rsidR="00786EBA" w:rsidRPr="00161226" w:rsidRDefault="00786EBA" w:rsidP="00F4018B">
      <w:pPr>
        <w:pStyle w:val="Akapitzlist"/>
        <w:numPr>
          <w:ilvl w:val="0"/>
          <w:numId w:val="6"/>
        </w:numPr>
        <w:spacing w:after="0" w:line="240" w:lineRule="auto"/>
        <w:rPr>
          <w:rFonts w:cs="Calibri"/>
        </w:rPr>
      </w:pPr>
      <w:r w:rsidRPr="00161226">
        <w:rPr>
          <w:rFonts w:cs="Calibri"/>
        </w:rPr>
        <w:t>wyłączyć malarni proszkowej wyłącznikiem (głównym)</w:t>
      </w:r>
      <w:r w:rsidR="00F4018B" w:rsidRPr="00161226">
        <w:rPr>
          <w:rFonts w:cs="Calibri"/>
        </w:rPr>
        <w:t>,</w:t>
      </w:r>
    </w:p>
    <w:p w14:paraId="3556F36C" w14:textId="77777777" w:rsidR="00786EBA" w:rsidRPr="00161226" w:rsidRDefault="00786EBA" w:rsidP="00F4018B">
      <w:pPr>
        <w:pStyle w:val="Akapitzlist"/>
        <w:numPr>
          <w:ilvl w:val="0"/>
          <w:numId w:val="6"/>
        </w:numPr>
        <w:spacing w:after="0" w:line="240" w:lineRule="auto"/>
        <w:rPr>
          <w:rFonts w:cs="Calibri"/>
        </w:rPr>
      </w:pPr>
      <w:r w:rsidRPr="00161226">
        <w:rPr>
          <w:rFonts w:cs="Calibri"/>
        </w:rPr>
        <w:t xml:space="preserve">uporządkować stanowisko pracy </w:t>
      </w:r>
      <w:r w:rsidR="00061AC7" w:rsidRPr="00161226">
        <w:rPr>
          <w:rFonts w:cs="Calibri"/>
        </w:rPr>
        <w:t>oraz narzędzia</w:t>
      </w:r>
      <w:r w:rsidRPr="00161226">
        <w:rPr>
          <w:rFonts w:cs="Calibri"/>
        </w:rPr>
        <w:t xml:space="preserve"> i sprzęt ochronny</w:t>
      </w:r>
      <w:r w:rsidR="00F4018B" w:rsidRPr="00161226">
        <w:rPr>
          <w:rFonts w:cs="Calibri"/>
        </w:rPr>
        <w:t>,</w:t>
      </w:r>
    </w:p>
    <w:p w14:paraId="63C539D1" w14:textId="77777777" w:rsidR="00786EBA" w:rsidRPr="00161226" w:rsidRDefault="00786EBA" w:rsidP="00F4018B">
      <w:pPr>
        <w:pStyle w:val="Akapitzlist"/>
        <w:numPr>
          <w:ilvl w:val="0"/>
          <w:numId w:val="6"/>
        </w:numPr>
        <w:spacing w:after="0" w:line="240" w:lineRule="auto"/>
        <w:rPr>
          <w:rFonts w:cs="Calibri"/>
        </w:rPr>
      </w:pPr>
      <w:r w:rsidRPr="00161226">
        <w:rPr>
          <w:rFonts w:cs="Calibri"/>
        </w:rPr>
        <w:t>odłożyć obrabiane i gotowe elementy na wyznaczone miejsca</w:t>
      </w:r>
      <w:r w:rsidR="008D6E62" w:rsidRPr="00161226">
        <w:rPr>
          <w:rFonts w:cs="Calibri"/>
        </w:rPr>
        <w:t>.</w:t>
      </w:r>
    </w:p>
    <w:p w14:paraId="204800FC" w14:textId="77777777" w:rsidR="00786EBA" w:rsidRPr="00161226" w:rsidRDefault="00786EBA" w:rsidP="005B6F3A">
      <w:pPr>
        <w:spacing w:after="0" w:line="240" w:lineRule="auto"/>
        <w:rPr>
          <w:rFonts w:cs="Calibri"/>
        </w:rPr>
      </w:pPr>
    </w:p>
    <w:p w14:paraId="055A9945" w14:textId="77777777" w:rsidR="00786EBA" w:rsidRPr="00161226" w:rsidRDefault="00786EBA" w:rsidP="000F4FE1">
      <w:pPr>
        <w:numPr>
          <w:ilvl w:val="0"/>
          <w:numId w:val="11"/>
        </w:numPr>
        <w:spacing w:after="0" w:line="240" w:lineRule="auto"/>
        <w:rPr>
          <w:rFonts w:cs="Calibri"/>
          <w:b/>
          <w:sz w:val="24"/>
        </w:rPr>
      </w:pPr>
      <w:r w:rsidRPr="00161226">
        <w:rPr>
          <w:rFonts w:cs="Calibri"/>
          <w:b/>
          <w:sz w:val="24"/>
        </w:rPr>
        <w:t xml:space="preserve">ZASADY POSTĘPOWANIA </w:t>
      </w:r>
      <w:r w:rsidR="00061AC7" w:rsidRPr="00161226">
        <w:rPr>
          <w:rFonts w:cs="Calibri"/>
          <w:b/>
          <w:sz w:val="24"/>
        </w:rPr>
        <w:t>W SYTUACJACH</w:t>
      </w:r>
      <w:r w:rsidRPr="00161226">
        <w:rPr>
          <w:rFonts w:cs="Calibri"/>
          <w:b/>
          <w:sz w:val="24"/>
        </w:rPr>
        <w:t xml:space="preserve"> AWARYJNYCH</w:t>
      </w:r>
    </w:p>
    <w:p w14:paraId="7FB697BF" w14:textId="77777777" w:rsidR="00786EBA" w:rsidRPr="00161226" w:rsidRDefault="00786EBA" w:rsidP="008D6E6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>w razie potrzeby - użyć wyłącznika awaryjnego koloru czerwonego</w:t>
      </w:r>
      <w:r w:rsidR="00F4018B" w:rsidRPr="00161226">
        <w:rPr>
          <w:rFonts w:cs="Calibri"/>
        </w:rPr>
        <w:t>,</w:t>
      </w:r>
    </w:p>
    <w:p w14:paraId="1AE8769F" w14:textId="77777777" w:rsidR="00786EBA" w:rsidRPr="00161226" w:rsidRDefault="00786EBA" w:rsidP="008D6E6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 xml:space="preserve">o wadach i / lub uszkodzeniach malarni proszkowej należy niezwłocznie zawiadomić przełożonego, </w:t>
      </w:r>
    </w:p>
    <w:p w14:paraId="631B6B88" w14:textId="77777777" w:rsidR="00786EBA" w:rsidRPr="00161226" w:rsidRDefault="00786EBA" w:rsidP="008D6E6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 xml:space="preserve">malarnie proszkowe, których uszkodzenie stwierdzono w czasie pracy, powinny być niezwłocznie zatrzymane, </w:t>
      </w:r>
      <w:r w:rsidR="00061AC7" w:rsidRPr="00161226">
        <w:rPr>
          <w:rFonts w:cs="Calibri"/>
        </w:rPr>
        <w:t>odłączone od</w:t>
      </w:r>
      <w:r w:rsidRPr="00161226">
        <w:rPr>
          <w:rFonts w:cs="Calibri"/>
        </w:rPr>
        <w:t xml:space="preserve"> zasilania i odpowiednio oznakowane</w:t>
      </w:r>
      <w:r w:rsidR="00F4018B" w:rsidRPr="00161226">
        <w:rPr>
          <w:rFonts w:cs="Calibri"/>
        </w:rPr>
        <w:t>,</w:t>
      </w:r>
    </w:p>
    <w:p w14:paraId="2DF91BF8" w14:textId="77777777" w:rsidR="00786EBA" w:rsidRPr="00161226" w:rsidRDefault="00786EBA" w:rsidP="008D6E6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>bezwzględnie należy udzielić pierwszej pomocy poszkodowanym</w:t>
      </w:r>
      <w:r w:rsidR="00F4018B" w:rsidRPr="00161226">
        <w:rPr>
          <w:rFonts w:cs="Calibri"/>
        </w:rPr>
        <w:t>,</w:t>
      </w:r>
    </w:p>
    <w:p w14:paraId="48B2D195" w14:textId="77777777" w:rsidR="00786EBA" w:rsidRPr="00161226" w:rsidRDefault="00786EBA" w:rsidP="008D6E6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>w razie awarii malarni proszkowej stwarzającej zagrożenie dla otoczenia należy zastosować zrozumiałą i dostrzegalną sygnalizację ostrzegawczą i alarmową</w:t>
      </w:r>
      <w:r w:rsidR="00F4018B" w:rsidRPr="00161226">
        <w:rPr>
          <w:rFonts w:cs="Calibri"/>
        </w:rPr>
        <w:t>,</w:t>
      </w:r>
    </w:p>
    <w:p w14:paraId="0F1F2ED4" w14:textId="77777777" w:rsidR="00786EBA" w:rsidRPr="00161226" w:rsidRDefault="00786EBA" w:rsidP="008D6E6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 xml:space="preserve">każdy zaistniały wypadek przy pracy zgłaszać swojemu przełożonemu, a stanowisko pracy pozostawić w takim stanie, w jakim </w:t>
      </w:r>
      <w:r w:rsidR="00061AC7" w:rsidRPr="00161226">
        <w:rPr>
          <w:rFonts w:cs="Calibri"/>
        </w:rPr>
        <w:t>nastąpił wypadek</w:t>
      </w:r>
      <w:r w:rsidR="00F4018B" w:rsidRPr="00161226">
        <w:rPr>
          <w:rFonts w:cs="Calibri"/>
        </w:rPr>
        <w:t>.</w:t>
      </w:r>
    </w:p>
    <w:p w14:paraId="3A542B7F" w14:textId="77777777" w:rsidR="00786EBA" w:rsidRPr="00161226" w:rsidRDefault="00786EBA" w:rsidP="005B6F3A">
      <w:pPr>
        <w:spacing w:after="0" w:line="240" w:lineRule="auto"/>
        <w:rPr>
          <w:rFonts w:cs="Calibri"/>
          <w:b/>
        </w:rPr>
      </w:pPr>
    </w:p>
    <w:p w14:paraId="4A156E9E" w14:textId="77777777" w:rsidR="00786EBA" w:rsidRPr="00161226" w:rsidRDefault="00786EBA" w:rsidP="005B6F3A">
      <w:pPr>
        <w:spacing w:after="0" w:line="240" w:lineRule="auto"/>
        <w:rPr>
          <w:rFonts w:cs="Calibri"/>
          <w:b/>
        </w:rPr>
      </w:pPr>
      <w:r w:rsidRPr="00161226">
        <w:rPr>
          <w:rFonts w:cs="Calibri"/>
          <w:b/>
        </w:rPr>
        <w:t>UWAGI</w:t>
      </w:r>
    </w:p>
    <w:p w14:paraId="3341882E" w14:textId="77777777" w:rsidR="00786EBA" w:rsidRPr="00161226" w:rsidRDefault="00786EBA" w:rsidP="008D6E6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="Calibri"/>
        </w:rPr>
      </w:pPr>
      <w:r w:rsidRPr="00161226">
        <w:rPr>
          <w:rFonts w:cs="Calibri"/>
        </w:rPr>
        <w:t xml:space="preserve"> narzędzia i urządzenia o napędzie mechanicznym podlegają okresowym przeglądom i badaniom na skuteczność zerowania</w:t>
      </w:r>
      <w:r w:rsidR="008D6E62" w:rsidRPr="00161226">
        <w:rPr>
          <w:rFonts w:cs="Calibri"/>
        </w:rPr>
        <w:t>.</w:t>
      </w:r>
    </w:p>
    <w:p w14:paraId="74120BF3" w14:textId="77777777" w:rsidR="00F4018B" w:rsidRPr="00161226" w:rsidRDefault="00F4018B" w:rsidP="005B6F3A">
      <w:pPr>
        <w:spacing w:after="0" w:line="240" w:lineRule="auto"/>
        <w:rPr>
          <w:rFonts w:cs="Calibri"/>
        </w:rPr>
      </w:pPr>
    </w:p>
    <w:p w14:paraId="73614ECD" w14:textId="77777777" w:rsidR="007316E5" w:rsidRPr="00161226" w:rsidRDefault="00786EBA" w:rsidP="005B6F3A">
      <w:pPr>
        <w:spacing w:after="0" w:line="240" w:lineRule="auto"/>
        <w:rPr>
          <w:rFonts w:cs="Calibri"/>
        </w:rPr>
      </w:pPr>
      <w:r w:rsidRPr="00161226">
        <w:rPr>
          <w:rFonts w:cs="Calibri"/>
        </w:rPr>
        <w:t>Na podstawie art. 210 K.P. pracownik ma prawo - w razie gdy warunki pracy nie odpowiadają przepisom bhp i stwarzają bezpośrednie zagrożenie dla zdrowia lub życia pracownika lub gdy wykonywana przez niego praca grozi takim niebezpieczeństwem innym osobom - powstrzymać się od wykonywanej pracy, zawiadamiając o tym niezwłocznie przełożonego.</w:t>
      </w:r>
    </w:p>
    <w:p w14:paraId="77191378" w14:textId="77777777" w:rsidR="00061AC7" w:rsidRPr="00161226" w:rsidRDefault="00061AC7" w:rsidP="008D6E62">
      <w:pPr>
        <w:spacing w:after="0" w:line="240" w:lineRule="auto"/>
        <w:rPr>
          <w:rFonts w:cs="Calibri"/>
          <w:b/>
          <w:bCs/>
          <w:lang w:eastAsia="pl-PL"/>
        </w:rPr>
      </w:pPr>
    </w:p>
    <w:p w14:paraId="180CCC52" w14:textId="77777777" w:rsidR="008D6E62" w:rsidRPr="00161226" w:rsidRDefault="008D6E62" w:rsidP="008D6E62">
      <w:pPr>
        <w:spacing w:after="0" w:line="240" w:lineRule="auto"/>
        <w:rPr>
          <w:rFonts w:cs="Calibri"/>
          <w:b/>
          <w:bCs/>
          <w:lang w:eastAsia="pl-PL"/>
        </w:rPr>
      </w:pPr>
      <w:r w:rsidRPr="00161226">
        <w:rPr>
          <w:rFonts w:cs="Calibri"/>
          <w:b/>
          <w:bCs/>
          <w:lang w:eastAsia="pl-PL"/>
        </w:rPr>
        <w:t>OCHRONA PRZECIWPOŻAROWA</w:t>
      </w:r>
    </w:p>
    <w:p w14:paraId="3E0724A8" w14:textId="77777777" w:rsidR="008D6E62" w:rsidRPr="00161226" w:rsidRDefault="008D6E62" w:rsidP="008D6E62">
      <w:pPr>
        <w:spacing w:after="0" w:line="240" w:lineRule="auto"/>
        <w:rPr>
          <w:rFonts w:cs="Calibri"/>
          <w:lang w:eastAsia="pl-PL"/>
        </w:rPr>
      </w:pPr>
      <w:r w:rsidRPr="00161226">
        <w:rPr>
          <w:rFonts w:cs="Calibri"/>
          <w:lang w:eastAsia="pl-PL"/>
        </w:rPr>
        <w:t> </w:t>
      </w:r>
    </w:p>
    <w:p w14:paraId="331603B8" w14:textId="77777777" w:rsidR="008D6E62" w:rsidRPr="00161226" w:rsidRDefault="008D6E62" w:rsidP="008D6E62">
      <w:pPr>
        <w:spacing w:after="0" w:line="240" w:lineRule="auto"/>
        <w:jc w:val="both"/>
        <w:rPr>
          <w:rFonts w:cs="Calibri"/>
          <w:lang w:eastAsia="pl-PL"/>
        </w:rPr>
      </w:pPr>
      <w:r w:rsidRPr="00161226">
        <w:rPr>
          <w:rFonts w:cs="Calibri"/>
          <w:lang w:eastAsia="pl-PL"/>
        </w:rPr>
        <w:t>      W obiekcie oraz na terenie przyległym do niego jest zabronione wykonywanie czynności, które mogą spowodować pożar, jego rozprzestrzenienie się, utrudniać prowadzenie  działalności ratowniczej lub ewakuacji.</w:t>
      </w:r>
    </w:p>
    <w:p w14:paraId="6E9976A5" w14:textId="77777777" w:rsidR="008D6E62" w:rsidRPr="00161226" w:rsidRDefault="008D6E62" w:rsidP="008D6E62">
      <w:pPr>
        <w:spacing w:after="0" w:line="240" w:lineRule="auto"/>
        <w:rPr>
          <w:rFonts w:cs="Calibri"/>
          <w:lang w:eastAsia="pl-PL"/>
        </w:rPr>
      </w:pPr>
      <w:r w:rsidRPr="00161226">
        <w:rPr>
          <w:rFonts w:cs="Calibri"/>
          <w:lang w:eastAsia="pl-PL"/>
        </w:rPr>
        <w:t> </w:t>
      </w:r>
    </w:p>
    <w:p w14:paraId="106978C1" w14:textId="77777777" w:rsidR="008D6E62" w:rsidRPr="00161226" w:rsidRDefault="008D6E62" w:rsidP="008D6E62">
      <w:pPr>
        <w:spacing w:after="0" w:line="240" w:lineRule="auto"/>
        <w:rPr>
          <w:rFonts w:cs="Calibri"/>
          <w:lang w:eastAsia="pl-PL"/>
        </w:rPr>
      </w:pPr>
    </w:p>
    <w:p w14:paraId="394A2B4D" w14:textId="77777777" w:rsidR="008D6E62" w:rsidRPr="00161226" w:rsidRDefault="008D6E62" w:rsidP="008D6E62">
      <w:pPr>
        <w:spacing w:after="0" w:line="240" w:lineRule="auto"/>
        <w:rPr>
          <w:rFonts w:cs="Calibri"/>
          <w:b/>
          <w:lang w:eastAsia="pl-PL"/>
        </w:rPr>
      </w:pPr>
      <w:r w:rsidRPr="00161226">
        <w:rPr>
          <w:rFonts w:cs="Calibri"/>
          <w:lang w:eastAsia="pl-PL"/>
        </w:rPr>
        <w:t> </w:t>
      </w:r>
      <w:r w:rsidRPr="00161226">
        <w:rPr>
          <w:rFonts w:cs="Calibri"/>
          <w:b/>
          <w:lang w:eastAsia="pl-PL"/>
        </w:rPr>
        <w:t>CZYNNOŚCI ZABRONIONE</w:t>
      </w:r>
    </w:p>
    <w:p w14:paraId="6D6C02BC" w14:textId="77777777" w:rsidR="008D6E62" w:rsidRPr="00161226" w:rsidRDefault="008D6E62" w:rsidP="008D6E62">
      <w:pPr>
        <w:spacing w:after="0" w:line="240" w:lineRule="auto"/>
        <w:rPr>
          <w:rFonts w:cs="Calibri"/>
          <w:b/>
          <w:lang w:eastAsia="pl-PL"/>
        </w:rPr>
      </w:pPr>
      <w:r w:rsidRPr="00161226">
        <w:rPr>
          <w:rFonts w:cs="Calibri"/>
          <w:lang w:eastAsia="pl-PL"/>
        </w:rPr>
        <w:lastRenderedPageBreak/>
        <w:t xml:space="preserve">  </w:t>
      </w:r>
      <w:r w:rsidRPr="00161226">
        <w:rPr>
          <w:rFonts w:cs="Calibri"/>
          <w:b/>
          <w:lang w:eastAsia="pl-PL"/>
        </w:rPr>
        <w:t>W SZCZEGÓLNOŚCI ZABRONIONE JEST:</w:t>
      </w:r>
    </w:p>
    <w:p w14:paraId="63B1D75D" w14:textId="77777777" w:rsidR="008D6E62" w:rsidRPr="00161226" w:rsidRDefault="008D6E62" w:rsidP="008D6E62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="Calibri"/>
          <w:lang w:eastAsia="pl-PL"/>
        </w:rPr>
      </w:pPr>
      <w:r w:rsidRPr="00161226">
        <w:rPr>
          <w:rFonts w:cs="Calibri"/>
          <w:lang w:eastAsia="pl-PL"/>
        </w:rPr>
        <w:t>Używanie otwartego ognia i palenia tytoniu w strefie zagrożenia pożarem i wybuchem.</w:t>
      </w:r>
    </w:p>
    <w:p w14:paraId="389FE85F" w14:textId="77777777" w:rsidR="008D6E62" w:rsidRPr="00161226" w:rsidRDefault="008D6E62" w:rsidP="008D6E62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="Calibri"/>
          <w:lang w:eastAsia="pl-PL"/>
        </w:rPr>
      </w:pPr>
      <w:r w:rsidRPr="00161226">
        <w:rPr>
          <w:rFonts w:cs="Calibri"/>
          <w:lang w:eastAsia="pl-PL"/>
        </w:rPr>
        <w:t>Wylewania resztek lakierów, rozpuszczalników w miejscu zagrożonym.</w:t>
      </w:r>
    </w:p>
    <w:p w14:paraId="69A25954" w14:textId="77777777" w:rsidR="008D6E62" w:rsidRPr="00161226" w:rsidRDefault="008D6E62" w:rsidP="008D6E62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="Calibri"/>
          <w:lang w:eastAsia="pl-PL"/>
        </w:rPr>
      </w:pPr>
      <w:r w:rsidRPr="00161226">
        <w:rPr>
          <w:rFonts w:cs="Calibri"/>
          <w:lang w:eastAsia="pl-PL"/>
        </w:rPr>
        <w:t>Używanie elektrycznych urządzeń grzewczych ustawionych na podłożu palnym, jeżeli ich konstrukcja nie posiada zabezpieczeń.</w:t>
      </w:r>
    </w:p>
    <w:p w14:paraId="1449DD09" w14:textId="77777777" w:rsidR="008D6E62" w:rsidRPr="00161226" w:rsidRDefault="008D6E62" w:rsidP="008D6E62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="Calibri"/>
          <w:lang w:eastAsia="pl-PL"/>
        </w:rPr>
      </w:pPr>
      <w:r w:rsidRPr="00161226">
        <w:rPr>
          <w:rFonts w:cs="Calibri"/>
          <w:lang w:eastAsia="pl-PL"/>
        </w:rPr>
        <w:t>Stosowanie na osłony punktów świetlnych materiałów palnych.</w:t>
      </w:r>
    </w:p>
    <w:p w14:paraId="70B15CDC" w14:textId="77777777" w:rsidR="008D6E62" w:rsidRPr="00161226" w:rsidRDefault="008D6E62" w:rsidP="008D6E62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="Calibri"/>
          <w:lang w:eastAsia="pl-PL"/>
        </w:rPr>
      </w:pPr>
      <w:r w:rsidRPr="00161226">
        <w:rPr>
          <w:rFonts w:cs="Calibri"/>
          <w:lang w:eastAsia="pl-PL"/>
        </w:rPr>
        <w:t>Instalowanie opraw oświetleniowych oraz osprzętu elektrycznego takich jak wyłączniki, przełączniki itp. na podłożu palnym, jeżeli ich konstrukcja nie zabezpiecza podłoża przed zapaleniem.</w:t>
      </w:r>
    </w:p>
    <w:p w14:paraId="5F4465C5" w14:textId="77777777" w:rsidR="008D6E62" w:rsidRPr="00161226" w:rsidRDefault="008D6E62" w:rsidP="008D6E62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="Calibri"/>
          <w:lang w:eastAsia="pl-PL"/>
        </w:rPr>
      </w:pPr>
      <w:r w:rsidRPr="00161226">
        <w:rPr>
          <w:rFonts w:cs="Calibri"/>
          <w:lang w:eastAsia="pl-PL"/>
        </w:rPr>
        <w:t>Ilość materiałów znajdujących się na stanowisku pracy w obiekcie produkcyjnym nie może przekroczyć wielkości dobowego zapotrzebowania.</w:t>
      </w:r>
    </w:p>
    <w:p w14:paraId="5E012E86" w14:textId="77777777" w:rsidR="008D6E62" w:rsidRPr="00161226" w:rsidRDefault="008D6E62" w:rsidP="008D6E62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="Calibri"/>
          <w:lang w:eastAsia="pl-PL"/>
        </w:rPr>
      </w:pPr>
      <w:r w:rsidRPr="00161226">
        <w:rPr>
          <w:rFonts w:cs="Calibri"/>
          <w:lang w:eastAsia="pl-PL"/>
        </w:rPr>
        <w:t>Zapasy materiałów przekraczających wielkości określone w pkt. 6 należy przechowywać w oddzielnym pomieszczeniu w sposób uniemożliwiający powstanie pożaru lub wybuchu.</w:t>
      </w:r>
    </w:p>
    <w:p w14:paraId="6E62C376" w14:textId="77777777" w:rsidR="008D6E62" w:rsidRPr="00161226" w:rsidRDefault="008D6E62" w:rsidP="008D6E62">
      <w:pPr>
        <w:spacing w:after="0" w:line="240" w:lineRule="auto"/>
        <w:rPr>
          <w:rFonts w:cs="Calibri"/>
          <w:lang w:eastAsia="pl-PL"/>
        </w:rPr>
      </w:pPr>
      <w:r w:rsidRPr="00161226">
        <w:rPr>
          <w:rFonts w:cs="Calibri"/>
          <w:lang w:eastAsia="pl-PL"/>
        </w:rPr>
        <w:t> </w:t>
      </w:r>
    </w:p>
    <w:p w14:paraId="5DF17E93" w14:textId="77777777" w:rsidR="008D6E62" w:rsidRPr="00161226" w:rsidRDefault="008D6E62" w:rsidP="008D6E62">
      <w:pPr>
        <w:spacing w:after="0" w:line="240" w:lineRule="auto"/>
        <w:rPr>
          <w:rFonts w:cs="Calibri"/>
          <w:lang w:eastAsia="pl-PL"/>
        </w:rPr>
      </w:pPr>
      <w:r w:rsidRPr="00161226">
        <w:rPr>
          <w:rFonts w:cs="Calibri"/>
          <w:b/>
          <w:bCs/>
          <w:i/>
          <w:iCs/>
          <w:lang w:eastAsia="pl-PL"/>
        </w:rPr>
        <w:t>Pracowniku  pamiętaj:</w:t>
      </w:r>
    </w:p>
    <w:p w14:paraId="1491BF39" w14:textId="77777777" w:rsidR="008D6E62" w:rsidRPr="00161226" w:rsidRDefault="008D6E62" w:rsidP="008D6E62">
      <w:pPr>
        <w:spacing w:after="0" w:line="240" w:lineRule="auto"/>
        <w:rPr>
          <w:rFonts w:cs="Calibri"/>
          <w:lang w:eastAsia="pl-PL"/>
        </w:rPr>
      </w:pPr>
      <w:r w:rsidRPr="00161226">
        <w:rPr>
          <w:rFonts w:cs="Calibri"/>
          <w:b/>
          <w:bCs/>
          <w:i/>
          <w:iCs/>
          <w:lang w:eastAsia="pl-PL"/>
        </w:rPr>
        <w:t> </w:t>
      </w:r>
    </w:p>
    <w:p w14:paraId="36619DD0" w14:textId="77777777" w:rsidR="008D6E62" w:rsidRPr="00161226" w:rsidRDefault="008D6E62" w:rsidP="008D6E62">
      <w:pPr>
        <w:pStyle w:val="Akapitzlist"/>
        <w:numPr>
          <w:ilvl w:val="0"/>
          <w:numId w:val="10"/>
        </w:numPr>
        <w:spacing w:after="0" w:line="240" w:lineRule="auto"/>
        <w:rPr>
          <w:rFonts w:cs="Calibri"/>
          <w:lang w:eastAsia="pl-PL"/>
        </w:rPr>
      </w:pPr>
      <w:r w:rsidRPr="00161226">
        <w:rPr>
          <w:rFonts w:cs="Calibri"/>
          <w:lang w:eastAsia="pl-PL"/>
        </w:rPr>
        <w:t xml:space="preserve">Szanuj i dbaj o powierzone stanowisko pracy i jego wyposażenie, </w:t>
      </w:r>
    </w:p>
    <w:p w14:paraId="59EFFF91" w14:textId="77777777" w:rsidR="008D6E62" w:rsidRPr="00161226" w:rsidRDefault="008D6E62" w:rsidP="008D6E62">
      <w:pPr>
        <w:pStyle w:val="Akapitzlist"/>
        <w:numPr>
          <w:ilvl w:val="0"/>
          <w:numId w:val="10"/>
        </w:numPr>
        <w:spacing w:after="0" w:line="240" w:lineRule="auto"/>
        <w:rPr>
          <w:rFonts w:cs="Calibri"/>
          <w:lang w:eastAsia="pl-PL"/>
        </w:rPr>
      </w:pPr>
      <w:r w:rsidRPr="00161226">
        <w:rPr>
          <w:rFonts w:cs="Calibri"/>
          <w:lang w:eastAsia="pl-PL"/>
        </w:rPr>
        <w:t xml:space="preserve">Dbaj o należyty stan narzędzi i maszyn, </w:t>
      </w:r>
    </w:p>
    <w:p w14:paraId="672C30B2" w14:textId="77777777" w:rsidR="008D6E62" w:rsidRPr="00161226" w:rsidRDefault="008D6E62" w:rsidP="008D6E62">
      <w:pPr>
        <w:pStyle w:val="Akapitzlist"/>
        <w:numPr>
          <w:ilvl w:val="0"/>
          <w:numId w:val="10"/>
        </w:numPr>
        <w:spacing w:after="0" w:line="240" w:lineRule="auto"/>
        <w:rPr>
          <w:rFonts w:cs="Calibri"/>
          <w:lang w:eastAsia="pl-PL"/>
        </w:rPr>
      </w:pPr>
      <w:r w:rsidRPr="00161226">
        <w:rPr>
          <w:rFonts w:cs="Calibri"/>
          <w:lang w:eastAsia="pl-PL"/>
        </w:rPr>
        <w:t>Dbaj o higienę osobistą, schludny wygląd oraz o czystość na stanowisku pracy,</w:t>
      </w:r>
    </w:p>
    <w:p w14:paraId="25550065" w14:textId="77777777" w:rsidR="008D6E62" w:rsidRPr="00161226" w:rsidRDefault="008D6E62" w:rsidP="008D6E62">
      <w:pPr>
        <w:pStyle w:val="Akapitzlist"/>
        <w:numPr>
          <w:ilvl w:val="0"/>
          <w:numId w:val="10"/>
        </w:numPr>
        <w:spacing w:after="0" w:line="240" w:lineRule="auto"/>
        <w:rPr>
          <w:rFonts w:cs="Calibri"/>
          <w:lang w:eastAsia="pl-PL"/>
        </w:rPr>
      </w:pPr>
      <w:r w:rsidRPr="00161226">
        <w:rPr>
          <w:rFonts w:cs="Calibri"/>
          <w:lang w:eastAsia="pl-PL"/>
        </w:rPr>
        <w:t>Przestrzegaj przepisy i zasady BHP.</w:t>
      </w:r>
    </w:p>
    <w:p w14:paraId="48FCF377" w14:textId="77777777" w:rsidR="008D6E62" w:rsidRPr="00161226" w:rsidRDefault="008D6E62" w:rsidP="008D6E62">
      <w:pPr>
        <w:pStyle w:val="Akapitzlist"/>
        <w:spacing w:after="0" w:line="240" w:lineRule="auto"/>
        <w:ind w:left="825"/>
        <w:rPr>
          <w:rFonts w:cs="Calibri"/>
          <w:lang w:eastAsia="pl-PL"/>
        </w:rPr>
      </w:pPr>
    </w:p>
    <w:p w14:paraId="2B14EEBA" w14:textId="77777777" w:rsidR="008D6E62" w:rsidRPr="00161226" w:rsidRDefault="008D6E62" w:rsidP="008D6E62">
      <w:pPr>
        <w:spacing w:after="0" w:line="240" w:lineRule="auto"/>
        <w:jc w:val="both"/>
        <w:rPr>
          <w:rFonts w:cs="Calibri"/>
          <w:lang w:eastAsia="pl-PL"/>
        </w:rPr>
      </w:pPr>
      <w:r w:rsidRPr="00161226">
        <w:rPr>
          <w:rFonts w:cs="Calibri"/>
          <w:lang w:eastAsia="pl-PL"/>
        </w:rPr>
        <w:t>W razie wystąpienia sytuacji, w której istnieje zagrożenie wypadkiem nawet u innych pracowników  reaguj. Zwróć się do przełożonego o instrukcje co do dalszego postępowania.</w:t>
      </w:r>
    </w:p>
    <w:p w14:paraId="5D172EE2" w14:textId="77777777" w:rsidR="008D6E62" w:rsidRPr="00161226" w:rsidRDefault="008D6E62" w:rsidP="008D6E62">
      <w:pPr>
        <w:spacing w:after="0" w:line="240" w:lineRule="auto"/>
        <w:jc w:val="both"/>
        <w:rPr>
          <w:rFonts w:cs="Calibri"/>
          <w:lang w:eastAsia="pl-PL"/>
        </w:rPr>
      </w:pPr>
    </w:p>
    <w:p w14:paraId="5D6E81B8" w14:textId="77777777" w:rsidR="008D6E62" w:rsidRPr="00161226" w:rsidRDefault="008D6E62" w:rsidP="008D6E62">
      <w:pPr>
        <w:pStyle w:val="Akapitzlist"/>
        <w:numPr>
          <w:ilvl w:val="0"/>
          <w:numId w:val="10"/>
        </w:numPr>
        <w:spacing w:after="0" w:line="240" w:lineRule="auto"/>
        <w:rPr>
          <w:rFonts w:cs="Calibri"/>
          <w:lang w:eastAsia="pl-PL"/>
        </w:rPr>
      </w:pPr>
      <w:r w:rsidRPr="00161226">
        <w:rPr>
          <w:rFonts w:cs="Calibri"/>
          <w:lang w:eastAsia="pl-PL"/>
        </w:rPr>
        <w:t>Bądź trzeźwy i rozważny – życie i zdrowie masz tylko jedno.</w:t>
      </w:r>
    </w:p>
    <w:p w14:paraId="73736614" w14:textId="77777777" w:rsidR="008D6E62" w:rsidRPr="00161226" w:rsidRDefault="008D6E62" w:rsidP="008D6E62">
      <w:pPr>
        <w:spacing w:after="0" w:line="240" w:lineRule="auto"/>
        <w:rPr>
          <w:rFonts w:cs="Calibri"/>
          <w:lang w:eastAsia="pl-PL"/>
        </w:rPr>
      </w:pPr>
      <w:r w:rsidRPr="00161226">
        <w:rPr>
          <w:rFonts w:cs="Calibri"/>
          <w:lang w:eastAsia="pl-PL"/>
        </w:rPr>
        <w:t> </w:t>
      </w:r>
    </w:p>
    <w:p w14:paraId="2D1FFF3C" w14:textId="77777777" w:rsidR="008D6E62" w:rsidRPr="00161226" w:rsidRDefault="008D6E62" w:rsidP="008D6E62">
      <w:pPr>
        <w:spacing w:after="0" w:line="240" w:lineRule="auto"/>
        <w:rPr>
          <w:rFonts w:cs="Calibri"/>
          <w:lang w:eastAsia="pl-PL"/>
        </w:rPr>
      </w:pPr>
      <w:r w:rsidRPr="00161226">
        <w:rPr>
          <w:rFonts w:cs="Calibri"/>
          <w:lang w:eastAsia="pl-PL"/>
        </w:rPr>
        <w:t> </w:t>
      </w:r>
    </w:p>
    <w:p w14:paraId="3F8F5EEA" w14:textId="77777777" w:rsidR="008D6E62" w:rsidRPr="00161226" w:rsidRDefault="008D6E62" w:rsidP="008D6E62">
      <w:pPr>
        <w:spacing w:after="0" w:line="240" w:lineRule="auto"/>
        <w:rPr>
          <w:rFonts w:cs="Calibri"/>
          <w:lang w:eastAsia="pl-PL"/>
        </w:rPr>
      </w:pPr>
      <w:r w:rsidRPr="00161226">
        <w:rPr>
          <w:rFonts w:cs="Calibri"/>
          <w:lang w:eastAsia="pl-PL"/>
        </w:rPr>
        <w:t> </w:t>
      </w:r>
    </w:p>
    <w:p w14:paraId="7A3900BC" w14:textId="77777777" w:rsidR="008D6E62" w:rsidRPr="00161226" w:rsidRDefault="008D6E62" w:rsidP="008D6E62">
      <w:pPr>
        <w:spacing w:after="0" w:line="240" w:lineRule="auto"/>
        <w:jc w:val="both"/>
        <w:rPr>
          <w:rFonts w:cs="Calibri"/>
          <w:lang w:eastAsia="pl-PL"/>
        </w:rPr>
      </w:pPr>
      <w:r w:rsidRPr="00161226">
        <w:rPr>
          <w:rFonts w:cs="Calibri"/>
          <w:b/>
          <w:bCs/>
          <w:lang w:eastAsia="pl-PL"/>
        </w:rPr>
        <w:t xml:space="preserve">NIEPRZESTRZEGANIE PRZEPISÓW ZAWARTYCH W INSTRUKCJI GROZI WYPADKIEM. </w:t>
      </w:r>
    </w:p>
    <w:p w14:paraId="77DE224E" w14:textId="77777777" w:rsidR="008D6E62" w:rsidRPr="00161226" w:rsidRDefault="008D6E62" w:rsidP="008D6E62">
      <w:pPr>
        <w:spacing w:after="0" w:line="240" w:lineRule="auto"/>
        <w:jc w:val="both"/>
        <w:rPr>
          <w:rFonts w:cs="Calibri"/>
          <w:lang w:eastAsia="pl-PL"/>
        </w:rPr>
      </w:pPr>
      <w:r w:rsidRPr="00161226">
        <w:rPr>
          <w:rFonts w:cs="Calibri"/>
          <w:b/>
          <w:bCs/>
          <w:lang w:eastAsia="pl-PL"/>
        </w:rPr>
        <w:t>ZA NIEPRZESTRZEGANIE PRZEPISÓW I ZASAD BHP WINNI BĘDĄ POCIĄGNIĘCI DO ODPOWIEDZIALNOŚCI SŁUŻBOWEJ.</w:t>
      </w:r>
    </w:p>
    <w:p w14:paraId="1FD70DD6" w14:textId="77777777" w:rsidR="008D6E62" w:rsidRPr="00161226" w:rsidRDefault="008D6E62" w:rsidP="008D6E62">
      <w:pPr>
        <w:spacing w:after="0" w:line="240" w:lineRule="auto"/>
        <w:rPr>
          <w:rFonts w:cs="Calibri"/>
          <w:lang w:eastAsia="pl-PL"/>
        </w:rPr>
      </w:pPr>
      <w:r w:rsidRPr="00161226">
        <w:rPr>
          <w:rFonts w:cs="Calibri"/>
          <w:b/>
          <w:bCs/>
          <w:lang w:eastAsia="pl-PL"/>
        </w:rPr>
        <w:t> </w:t>
      </w:r>
    </w:p>
    <w:p w14:paraId="183A9C31" w14:textId="77777777" w:rsidR="008D6E62" w:rsidRPr="00161226" w:rsidRDefault="008D6E62" w:rsidP="008D6E62">
      <w:pPr>
        <w:spacing w:after="0" w:line="240" w:lineRule="auto"/>
        <w:rPr>
          <w:rFonts w:cs="Calibri"/>
          <w:b/>
          <w:bCs/>
          <w:lang w:eastAsia="pl-PL"/>
        </w:rPr>
      </w:pPr>
      <w:r w:rsidRPr="00161226">
        <w:rPr>
          <w:rFonts w:cs="Calibri"/>
          <w:b/>
          <w:bCs/>
          <w:lang w:eastAsia="pl-PL"/>
        </w:rPr>
        <w:t> </w:t>
      </w:r>
    </w:p>
    <w:p w14:paraId="1B86C84A" w14:textId="77777777" w:rsidR="008D6E62" w:rsidRPr="00161226" w:rsidRDefault="008D6E62" w:rsidP="008D6E62">
      <w:pPr>
        <w:spacing w:after="0" w:line="240" w:lineRule="auto"/>
        <w:rPr>
          <w:rFonts w:cs="Calibri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D6E62" w:rsidRPr="00161226" w14:paraId="6F2E6603" w14:textId="77777777" w:rsidTr="00C34514">
        <w:tc>
          <w:tcPr>
            <w:tcW w:w="4606" w:type="dxa"/>
          </w:tcPr>
          <w:p w14:paraId="1CBE731C" w14:textId="77777777" w:rsidR="008D6E62" w:rsidRPr="00161226" w:rsidRDefault="008D6E62" w:rsidP="00C34514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161226">
              <w:rPr>
                <w:rFonts w:cs="Calibri"/>
                <w:lang w:eastAsia="pl-PL"/>
              </w:rPr>
              <w:t>OPRACOWAŁ</w:t>
            </w:r>
          </w:p>
        </w:tc>
        <w:tc>
          <w:tcPr>
            <w:tcW w:w="4606" w:type="dxa"/>
          </w:tcPr>
          <w:p w14:paraId="5152C3CD" w14:textId="77777777" w:rsidR="008D6E62" w:rsidRPr="00161226" w:rsidRDefault="008D6E62" w:rsidP="00C34514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161226">
              <w:rPr>
                <w:rFonts w:cs="Calibri"/>
                <w:lang w:eastAsia="pl-PL"/>
              </w:rPr>
              <w:t>ZATWIERDZIŁ</w:t>
            </w:r>
          </w:p>
        </w:tc>
      </w:tr>
    </w:tbl>
    <w:p w14:paraId="620C796C" w14:textId="77777777" w:rsidR="008D6E62" w:rsidRPr="00161226" w:rsidRDefault="008D6E62" w:rsidP="005B6F3A">
      <w:pPr>
        <w:spacing w:after="0" w:line="240" w:lineRule="auto"/>
        <w:rPr>
          <w:rFonts w:cs="Calibri"/>
        </w:rPr>
      </w:pPr>
    </w:p>
    <w:sectPr w:rsidR="008D6E62" w:rsidRPr="00161226" w:rsidSect="00C367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075FC" w14:textId="77777777" w:rsidR="00C7739B" w:rsidRDefault="00C7739B" w:rsidP="00072D67">
      <w:pPr>
        <w:spacing w:after="0" w:line="240" w:lineRule="auto"/>
      </w:pPr>
      <w:r>
        <w:separator/>
      </w:r>
    </w:p>
  </w:endnote>
  <w:endnote w:type="continuationSeparator" w:id="0">
    <w:p w14:paraId="4557CDC8" w14:textId="77777777" w:rsidR="00C7739B" w:rsidRDefault="00C7739B" w:rsidP="00072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4164" w14:textId="77777777" w:rsidR="00072D67" w:rsidRDefault="00072D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2980" w14:textId="77777777" w:rsidR="00072D67" w:rsidRDefault="00072D6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917F0" w14:textId="77777777" w:rsidR="00072D67" w:rsidRDefault="00072D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F1A27" w14:textId="77777777" w:rsidR="00C7739B" w:rsidRDefault="00C7739B" w:rsidP="00072D67">
      <w:pPr>
        <w:spacing w:after="0" w:line="240" w:lineRule="auto"/>
      </w:pPr>
      <w:r>
        <w:separator/>
      </w:r>
    </w:p>
  </w:footnote>
  <w:footnote w:type="continuationSeparator" w:id="0">
    <w:p w14:paraId="29438FBE" w14:textId="77777777" w:rsidR="00C7739B" w:rsidRDefault="00C7739B" w:rsidP="00072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504CB" w14:textId="77777777" w:rsidR="00072D67" w:rsidRDefault="00072D6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3815E" w14:textId="77777777" w:rsidR="00072D67" w:rsidRDefault="00072D6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70906" w14:textId="77777777" w:rsidR="00072D67" w:rsidRDefault="00072D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9439E"/>
    <w:multiLevelType w:val="hybridMultilevel"/>
    <w:tmpl w:val="19E82800"/>
    <w:lvl w:ilvl="0" w:tplc="5B2030C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24C66"/>
    <w:multiLevelType w:val="hybridMultilevel"/>
    <w:tmpl w:val="4AB0C6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758F9"/>
    <w:multiLevelType w:val="hybridMultilevel"/>
    <w:tmpl w:val="2B50F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72131"/>
    <w:multiLevelType w:val="hybridMultilevel"/>
    <w:tmpl w:val="FB86E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7289C"/>
    <w:multiLevelType w:val="hybridMultilevel"/>
    <w:tmpl w:val="5BB45F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8B6F6E"/>
    <w:multiLevelType w:val="hybridMultilevel"/>
    <w:tmpl w:val="4AA89C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17429"/>
    <w:multiLevelType w:val="hybridMultilevel"/>
    <w:tmpl w:val="3474CC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650DE3"/>
    <w:multiLevelType w:val="hybridMultilevel"/>
    <w:tmpl w:val="D7C41C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A66322"/>
    <w:multiLevelType w:val="hybridMultilevel"/>
    <w:tmpl w:val="9D58C7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3F2B59"/>
    <w:multiLevelType w:val="hybridMultilevel"/>
    <w:tmpl w:val="E8D61F76"/>
    <w:lvl w:ilvl="0" w:tplc="5B2030C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AB5DAF"/>
    <w:multiLevelType w:val="hybridMultilevel"/>
    <w:tmpl w:val="966ACE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1321278">
    <w:abstractNumId w:val="6"/>
  </w:num>
  <w:num w:numId="2" w16cid:durableId="1379940620">
    <w:abstractNumId w:val="4"/>
  </w:num>
  <w:num w:numId="3" w16cid:durableId="770975251">
    <w:abstractNumId w:val="1"/>
  </w:num>
  <w:num w:numId="4" w16cid:durableId="1937210246">
    <w:abstractNumId w:val="3"/>
  </w:num>
  <w:num w:numId="5" w16cid:durableId="681856908">
    <w:abstractNumId w:val="5"/>
  </w:num>
  <w:num w:numId="6" w16cid:durableId="1824661069">
    <w:abstractNumId w:val="8"/>
  </w:num>
  <w:num w:numId="7" w16cid:durableId="766970608">
    <w:abstractNumId w:val="2"/>
  </w:num>
  <w:num w:numId="8" w16cid:durableId="1449468892">
    <w:abstractNumId w:val="10"/>
  </w:num>
  <w:num w:numId="9" w16cid:durableId="2016378579">
    <w:abstractNumId w:val="0"/>
  </w:num>
  <w:num w:numId="10" w16cid:durableId="913516841">
    <w:abstractNumId w:val="9"/>
  </w:num>
  <w:num w:numId="11" w16cid:durableId="8992927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6EBA"/>
    <w:rsid w:val="00057601"/>
    <w:rsid w:val="00061AC7"/>
    <w:rsid w:val="00072D67"/>
    <w:rsid w:val="000F4FE1"/>
    <w:rsid w:val="00161226"/>
    <w:rsid w:val="005B6F3A"/>
    <w:rsid w:val="006F5DBB"/>
    <w:rsid w:val="007316E5"/>
    <w:rsid w:val="00786EBA"/>
    <w:rsid w:val="008D6E62"/>
    <w:rsid w:val="00C34514"/>
    <w:rsid w:val="00C3678E"/>
    <w:rsid w:val="00C7739B"/>
    <w:rsid w:val="00E46F78"/>
    <w:rsid w:val="00F40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8ADB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DB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760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72D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72D6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072D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72D6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8449D-EA2E-4C47-AD11-687DBDD17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942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2026-09-15T06:41:00Z</dcterms:created>
  <dcterms:modified xsi:type="dcterms:W3CDTF">2026-09-15T06:41:00Z</dcterms:modified>
</cp:coreProperties>
</file>