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E5E7E" w14:textId="77777777" w:rsidR="00D266B9" w:rsidRPr="00FC1CEA" w:rsidRDefault="001945D9" w:rsidP="009A281A">
      <w:pPr>
        <w:widowControl w:val="0"/>
        <w:autoSpaceDE w:val="0"/>
        <w:autoSpaceDN w:val="0"/>
        <w:adjustRightInd w:val="0"/>
        <w:ind w:left="19"/>
        <w:jc w:val="center"/>
        <w:rPr>
          <w:rFonts w:ascii="Calibri" w:hAnsi="Calibri" w:cs="Calibri"/>
          <w:b/>
          <w:bCs/>
          <w:color w:val="000000"/>
          <w:sz w:val="32"/>
          <w:szCs w:val="32"/>
        </w:rPr>
      </w:pPr>
      <w:r w:rsidRPr="00FC1CEA">
        <w:rPr>
          <w:rFonts w:ascii="Calibri" w:hAnsi="Calibri" w:cs="Calibri"/>
          <w:b/>
          <w:bCs/>
          <w:color w:val="000000"/>
          <w:sz w:val="32"/>
          <w:szCs w:val="32"/>
        </w:rPr>
        <w:t xml:space="preserve">INSTRUKCJA BEZPIECZEŃSTWA I HIGIENY PRACY </w:t>
      </w:r>
    </w:p>
    <w:p w14:paraId="125BF998" w14:textId="77777777" w:rsidR="00D266B9" w:rsidRPr="00FC1CEA" w:rsidRDefault="001945D9" w:rsidP="009A281A">
      <w:pPr>
        <w:widowControl w:val="0"/>
        <w:autoSpaceDE w:val="0"/>
        <w:autoSpaceDN w:val="0"/>
        <w:adjustRightInd w:val="0"/>
        <w:ind w:left="19"/>
        <w:jc w:val="center"/>
        <w:rPr>
          <w:rFonts w:ascii="Calibri" w:hAnsi="Calibri" w:cs="Calibri"/>
          <w:b/>
          <w:bCs/>
          <w:color w:val="000000"/>
          <w:sz w:val="32"/>
          <w:szCs w:val="32"/>
        </w:rPr>
      </w:pPr>
      <w:r w:rsidRPr="00FC1CEA">
        <w:rPr>
          <w:rFonts w:ascii="Calibri" w:hAnsi="Calibri" w:cs="Calibri"/>
          <w:b/>
          <w:bCs/>
          <w:color w:val="000000"/>
          <w:sz w:val="32"/>
          <w:szCs w:val="32"/>
        </w:rPr>
        <w:t xml:space="preserve">PRZY OBSŁUDZE PODNOŚNIKA SAMOCHODOWEGO  </w:t>
      </w:r>
    </w:p>
    <w:p w14:paraId="6D82EC65" w14:textId="77777777" w:rsidR="00D266B9" w:rsidRPr="00FC1CEA" w:rsidRDefault="00D266B9" w:rsidP="009A281A">
      <w:pPr>
        <w:widowControl w:val="0"/>
        <w:autoSpaceDE w:val="0"/>
        <w:autoSpaceDN w:val="0"/>
        <w:adjustRightInd w:val="0"/>
        <w:ind w:left="19"/>
        <w:jc w:val="both"/>
        <w:rPr>
          <w:rFonts w:ascii="Calibri" w:hAnsi="Calibri" w:cs="Calibri"/>
          <w:b/>
          <w:bCs/>
          <w:color w:val="000000"/>
          <w:sz w:val="22"/>
          <w:szCs w:val="22"/>
        </w:rPr>
      </w:pPr>
    </w:p>
    <w:p w14:paraId="52B3D707" w14:textId="77777777" w:rsidR="009A281A" w:rsidRPr="00FC1CEA" w:rsidRDefault="009A281A" w:rsidP="009A281A">
      <w:pPr>
        <w:widowControl w:val="0"/>
        <w:autoSpaceDE w:val="0"/>
        <w:autoSpaceDN w:val="0"/>
        <w:adjustRightInd w:val="0"/>
        <w:ind w:left="19"/>
        <w:jc w:val="both"/>
        <w:rPr>
          <w:rFonts w:ascii="Calibri" w:hAnsi="Calibri" w:cs="Calibri"/>
          <w:b/>
          <w:bCs/>
          <w:color w:val="000000"/>
          <w:sz w:val="22"/>
          <w:szCs w:val="22"/>
        </w:rPr>
      </w:pPr>
    </w:p>
    <w:p w14:paraId="584CF697" w14:textId="77777777" w:rsidR="00D266B9" w:rsidRPr="00FC1CEA" w:rsidRDefault="00D266B9" w:rsidP="009A281A">
      <w:pPr>
        <w:widowControl w:val="0"/>
        <w:autoSpaceDE w:val="0"/>
        <w:autoSpaceDN w:val="0"/>
        <w:adjustRightInd w:val="0"/>
        <w:ind w:left="130" w:hanging="130"/>
        <w:jc w:val="both"/>
        <w:rPr>
          <w:rFonts w:ascii="Calibri" w:hAnsi="Calibri" w:cs="Calibri"/>
          <w:sz w:val="22"/>
          <w:szCs w:val="22"/>
        </w:rPr>
      </w:pPr>
      <w:r w:rsidRPr="00FC1CEA">
        <w:rPr>
          <w:rFonts w:ascii="Calibri" w:hAnsi="Calibri" w:cs="Calibri"/>
          <w:color w:val="000000"/>
          <w:sz w:val="22"/>
          <w:szCs w:val="22"/>
        </w:rPr>
        <w:t>Do samodzielnego posługiwania się dźwignikiem może być dopuszczony pracownik, który ma:</w:t>
      </w:r>
    </w:p>
    <w:p w14:paraId="1B9CF0E6" w14:textId="77777777" w:rsidR="00D266B9" w:rsidRPr="00FC1CEA" w:rsidRDefault="00D266B9" w:rsidP="009A281A">
      <w:pPr>
        <w:widowControl w:val="0"/>
        <w:numPr>
          <w:ilvl w:val="0"/>
          <w:numId w:val="1"/>
        </w:numPr>
        <w:autoSpaceDE w:val="0"/>
        <w:autoSpaceDN w:val="0"/>
        <w:adjustRightInd w:val="0"/>
        <w:jc w:val="both"/>
        <w:rPr>
          <w:rFonts w:ascii="Calibri" w:hAnsi="Calibri" w:cs="Calibri"/>
          <w:sz w:val="22"/>
          <w:szCs w:val="22"/>
        </w:rPr>
      </w:pPr>
      <w:r w:rsidRPr="00FC1CEA">
        <w:rPr>
          <w:rFonts w:ascii="Calibri" w:hAnsi="Calibri" w:cs="Calibri"/>
          <w:color w:val="000000"/>
          <w:sz w:val="22"/>
          <w:szCs w:val="22"/>
        </w:rPr>
        <w:t>ukończone szkolenie bhp (wstępne ogólne i stanowiskowe) potwierdzone odpowiednim zaświadczeniem,</w:t>
      </w:r>
    </w:p>
    <w:p w14:paraId="6ED26C90" w14:textId="77777777" w:rsidR="00D266B9" w:rsidRPr="00FC1CEA" w:rsidRDefault="00D266B9" w:rsidP="009A281A">
      <w:pPr>
        <w:widowControl w:val="0"/>
        <w:numPr>
          <w:ilvl w:val="0"/>
          <w:numId w:val="1"/>
        </w:numPr>
        <w:autoSpaceDE w:val="0"/>
        <w:autoSpaceDN w:val="0"/>
        <w:adjustRightInd w:val="0"/>
        <w:jc w:val="both"/>
        <w:rPr>
          <w:rFonts w:ascii="Calibri" w:hAnsi="Calibri" w:cs="Calibri"/>
          <w:sz w:val="22"/>
          <w:szCs w:val="22"/>
        </w:rPr>
      </w:pPr>
      <w:r w:rsidRPr="00FC1CEA">
        <w:rPr>
          <w:rFonts w:ascii="Calibri" w:hAnsi="Calibri" w:cs="Calibri"/>
          <w:color w:val="000000"/>
          <w:sz w:val="22"/>
          <w:szCs w:val="22"/>
        </w:rPr>
        <w:t>odpowiedni stan zdrowia potwierdzony świadectwem lekarza medycyny pracy,</w:t>
      </w:r>
    </w:p>
    <w:p w14:paraId="199BB552" w14:textId="77777777" w:rsidR="00D266B9" w:rsidRPr="00FC1CEA" w:rsidRDefault="00D266B9" w:rsidP="009A281A">
      <w:pPr>
        <w:widowControl w:val="0"/>
        <w:numPr>
          <w:ilvl w:val="0"/>
          <w:numId w:val="1"/>
        </w:numPr>
        <w:autoSpaceDE w:val="0"/>
        <w:autoSpaceDN w:val="0"/>
        <w:adjustRightInd w:val="0"/>
        <w:jc w:val="both"/>
        <w:rPr>
          <w:rFonts w:ascii="Calibri" w:hAnsi="Calibri" w:cs="Calibri"/>
          <w:color w:val="000000"/>
          <w:sz w:val="22"/>
          <w:szCs w:val="22"/>
        </w:rPr>
      </w:pPr>
      <w:r w:rsidRPr="00FC1CEA">
        <w:rPr>
          <w:rFonts w:ascii="Calibri" w:hAnsi="Calibri" w:cs="Calibri"/>
          <w:color w:val="000000"/>
          <w:sz w:val="22"/>
          <w:szCs w:val="22"/>
        </w:rPr>
        <w:t>ukończone 18 lat</w:t>
      </w:r>
    </w:p>
    <w:p w14:paraId="0587B893" w14:textId="77777777" w:rsidR="00D266B9" w:rsidRPr="00FC1CEA" w:rsidRDefault="00D266B9" w:rsidP="009A281A">
      <w:pPr>
        <w:widowControl w:val="0"/>
        <w:autoSpaceDE w:val="0"/>
        <w:autoSpaceDN w:val="0"/>
        <w:adjustRightInd w:val="0"/>
        <w:ind w:left="106"/>
        <w:jc w:val="both"/>
        <w:rPr>
          <w:rFonts w:ascii="Calibri" w:hAnsi="Calibri" w:cs="Calibri"/>
          <w:color w:val="000000"/>
          <w:sz w:val="22"/>
          <w:szCs w:val="22"/>
        </w:rPr>
      </w:pPr>
    </w:p>
    <w:p w14:paraId="42C09234" w14:textId="77777777" w:rsidR="00D266B9" w:rsidRPr="00FC1CEA" w:rsidRDefault="00D266B9" w:rsidP="009A281A">
      <w:pPr>
        <w:widowControl w:val="0"/>
        <w:autoSpaceDE w:val="0"/>
        <w:autoSpaceDN w:val="0"/>
        <w:adjustRightInd w:val="0"/>
        <w:jc w:val="both"/>
        <w:rPr>
          <w:rFonts w:ascii="Calibri" w:hAnsi="Calibri" w:cs="Calibri"/>
          <w:color w:val="000000"/>
          <w:sz w:val="22"/>
          <w:szCs w:val="22"/>
        </w:rPr>
      </w:pPr>
      <w:r w:rsidRPr="00FC1CEA">
        <w:rPr>
          <w:rFonts w:ascii="Calibri" w:hAnsi="Calibri" w:cs="Calibri"/>
          <w:color w:val="000000"/>
          <w:sz w:val="22"/>
          <w:szCs w:val="22"/>
        </w:rPr>
        <w:t>Przed samodzielnym użytkowaniem podnośnika pracownik musi być praktycznie zapoznany z obsługą dźwignika.</w:t>
      </w:r>
    </w:p>
    <w:p w14:paraId="70B5B492" w14:textId="77777777" w:rsidR="00D266B9" w:rsidRPr="00FC1CEA" w:rsidRDefault="00D266B9" w:rsidP="009A281A">
      <w:pPr>
        <w:widowControl w:val="0"/>
        <w:autoSpaceDE w:val="0"/>
        <w:autoSpaceDN w:val="0"/>
        <w:adjustRightInd w:val="0"/>
        <w:jc w:val="both"/>
        <w:rPr>
          <w:rFonts w:ascii="Calibri" w:hAnsi="Calibri" w:cs="Calibri"/>
          <w:color w:val="000000"/>
          <w:sz w:val="22"/>
          <w:szCs w:val="22"/>
        </w:rPr>
      </w:pPr>
      <w:r w:rsidRPr="00FC1CEA">
        <w:rPr>
          <w:rFonts w:ascii="Calibri" w:hAnsi="Calibri" w:cs="Calibri"/>
          <w:color w:val="000000"/>
          <w:sz w:val="22"/>
          <w:szCs w:val="22"/>
        </w:rPr>
        <w:t>Zabronione jest spożywanie napojów alkoholowych w czasie pracy oraz wykonywanie pracy po użyciu alkoholu.</w:t>
      </w:r>
    </w:p>
    <w:p w14:paraId="05DD4386" w14:textId="77777777" w:rsidR="00D266B9" w:rsidRPr="00FC1CEA" w:rsidRDefault="00D266B9" w:rsidP="009A281A">
      <w:pPr>
        <w:widowControl w:val="0"/>
        <w:autoSpaceDE w:val="0"/>
        <w:autoSpaceDN w:val="0"/>
        <w:adjustRightInd w:val="0"/>
        <w:jc w:val="center"/>
        <w:rPr>
          <w:rFonts w:ascii="Calibri" w:hAnsi="Calibri" w:cs="Calibri"/>
          <w:sz w:val="22"/>
          <w:szCs w:val="22"/>
        </w:rPr>
      </w:pPr>
    </w:p>
    <w:p w14:paraId="1474102C" w14:textId="77777777" w:rsidR="00D266B9" w:rsidRPr="00FC1CEA" w:rsidRDefault="001945D9" w:rsidP="001945D9">
      <w:pPr>
        <w:widowControl w:val="0"/>
        <w:autoSpaceDE w:val="0"/>
        <w:autoSpaceDN w:val="0"/>
        <w:adjustRightInd w:val="0"/>
        <w:rPr>
          <w:rFonts w:ascii="Calibri" w:hAnsi="Calibri" w:cs="Calibri"/>
          <w:b/>
          <w:bCs/>
        </w:rPr>
      </w:pPr>
      <w:r w:rsidRPr="00FC1CEA">
        <w:rPr>
          <w:rFonts w:ascii="Calibri" w:hAnsi="Calibri" w:cs="Calibri"/>
          <w:b/>
          <w:bCs/>
        </w:rPr>
        <w:t>CZYNNOŚCI PRZED ROZPOCZĘCIEM PRACY</w:t>
      </w:r>
    </w:p>
    <w:p w14:paraId="439D2D12" w14:textId="77777777" w:rsidR="00D266B9" w:rsidRPr="00FC1CEA" w:rsidRDefault="00D266B9" w:rsidP="009A281A">
      <w:pPr>
        <w:widowControl w:val="0"/>
        <w:autoSpaceDE w:val="0"/>
        <w:autoSpaceDN w:val="0"/>
        <w:adjustRightInd w:val="0"/>
        <w:jc w:val="both"/>
        <w:rPr>
          <w:rFonts w:ascii="Calibri" w:hAnsi="Calibri" w:cs="Calibri"/>
          <w:sz w:val="22"/>
          <w:szCs w:val="22"/>
        </w:rPr>
      </w:pPr>
      <w:r w:rsidRPr="00FC1CEA">
        <w:rPr>
          <w:rFonts w:ascii="Calibri" w:hAnsi="Calibri" w:cs="Calibri"/>
          <w:color w:val="000000"/>
          <w:sz w:val="22"/>
          <w:szCs w:val="22"/>
        </w:rPr>
        <w:t>Pracownik powinien:</w:t>
      </w:r>
    </w:p>
    <w:p w14:paraId="7FD6D125" w14:textId="77777777" w:rsidR="00D266B9" w:rsidRPr="00FC1CEA" w:rsidRDefault="00D266B9" w:rsidP="009A281A">
      <w:pPr>
        <w:widowControl w:val="0"/>
        <w:numPr>
          <w:ilvl w:val="0"/>
          <w:numId w:val="2"/>
        </w:numPr>
        <w:autoSpaceDE w:val="0"/>
        <w:autoSpaceDN w:val="0"/>
        <w:adjustRightInd w:val="0"/>
        <w:jc w:val="both"/>
        <w:rPr>
          <w:rFonts w:ascii="Calibri" w:hAnsi="Calibri" w:cs="Calibri"/>
          <w:sz w:val="22"/>
          <w:szCs w:val="22"/>
        </w:rPr>
      </w:pPr>
      <w:r w:rsidRPr="00FC1CEA">
        <w:rPr>
          <w:rFonts w:ascii="Calibri" w:hAnsi="Calibri" w:cs="Calibri"/>
          <w:color w:val="000000"/>
          <w:sz w:val="22"/>
          <w:szCs w:val="22"/>
        </w:rPr>
        <w:t>zapoznać się z zakresem pracy przewidywanej przy wykorzystaniu dźwignika,</w:t>
      </w:r>
    </w:p>
    <w:p w14:paraId="6F226ED3" w14:textId="77777777" w:rsidR="00D266B9" w:rsidRPr="00FC1CEA" w:rsidRDefault="00D266B9" w:rsidP="009A281A">
      <w:pPr>
        <w:widowControl w:val="0"/>
        <w:numPr>
          <w:ilvl w:val="0"/>
          <w:numId w:val="2"/>
        </w:numPr>
        <w:autoSpaceDE w:val="0"/>
        <w:autoSpaceDN w:val="0"/>
        <w:adjustRightInd w:val="0"/>
        <w:jc w:val="both"/>
        <w:rPr>
          <w:rFonts w:ascii="Calibri" w:hAnsi="Calibri" w:cs="Calibri"/>
          <w:color w:val="000000"/>
          <w:sz w:val="22"/>
          <w:szCs w:val="22"/>
        </w:rPr>
      </w:pPr>
      <w:r w:rsidRPr="00FC1CEA">
        <w:rPr>
          <w:rFonts w:ascii="Calibri" w:hAnsi="Calibri" w:cs="Calibri"/>
          <w:color w:val="000000"/>
          <w:sz w:val="22"/>
          <w:szCs w:val="22"/>
        </w:rPr>
        <w:t>przygotować w pobliżu dźwignika niezbędne narzędzia, sprzęt oraz części zamienne i materiały.</w:t>
      </w:r>
    </w:p>
    <w:p w14:paraId="1702948F" w14:textId="77777777" w:rsidR="00D266B9" w:rsidRPr="00FC1CEA" w:rsidRDefault="00D266B9" w:rsidP="009A281A">
      <w:pPr>
        <w:widowControl w:val="0"/>
        <w:autoSpaceDE w:val="0"/>
        <w:autoSpaceDN w:val="0"/>
        <w:adjustRightInd w:val="0"/>
        <w:ind w:left="110"/>
        <w:jc w:val="both"/>
        <w:rPr>
          <w:rFonts w:ascii="Calibri" w:hAnsi="Calibri" w:cs="Calibri"/>
          <w:color w:val="000000"/>
          <w:sz w:val="22"/>
          <w:szCs w:val="22"/>
        </w:rPr>
      </w:pPr>
    </w:p>
    <w:p w14:paraId="5909E7D2" w14:textId="77777777" w:rsidR="00D266B9" w:rsidRPr="00FC1CEA" w:rsidRDefault="00D266B9" w:rsidP="009A281A">
      <w:pPr>
        <w:widowControl w:val="0"/>
        <w:autoSpaceDE w:val="0"/>
        <w:autoSpaceDN w:val="0"/>
        <w:adjustRightInd w:val="0"/>
        <w:jc w:val="both"/>
        <w:rPr>
          <w:rFonts w:ascii="Calibri" w:hAnsi="Calibri" w:cs="Calibri"/>
          <w:sz w:val="22"/>
          <w:szCs w:val="22"/>
        </w:rPr>
      </w:pPr>
      <w:r w:rsidRPr="00FC1CEA">
        <w:rPr>
          <w:rFonts w:ascii="Calibri" w:hAnsi="Calibri" w:cs="Calibri"/>
          <w:color w:val="000000"/>
          <w:sz w:val="22"/>
          <w:szCs w:val="22"/>
        </w:rPr>
        <w:t>Wszystkie zauważone usterki i zagrożenia natychmiast zgłosić bezpośredniemu przełożonemu.</w:t>
      </w:r>
    </w:p>
    <w:p w14:paraId="6C0F5421" w14:textId="77777777" w:rsidR="001945D9" w:rsidRPr="00FC1CEA" w:rsidRDefault="001945D9" w:rsidP="009A281A">
      <w:pPr>
        <w:widowControl w:val="0"/>
        <w:autoSpaceDE w:val="0"/>
        <w:autoSpaceDN w:val="0"/>
        <w:adjustRightInd w:val="0"/>
        <w:jc w:val="center"/>
        <w:rPr>
          <w:rFonts w:ascii="Calibri" w:hAnsi="Calibri" w:cs="Calibri"/>
          <w:b/>
          <w:bCs/>
          <w:color w:val="000000"/>
          <w:sz w:val="22"/>
          <w:szCs w:val="22"/>
        </w:rPr>
      </w:pPr>
    </w:p>
    <w:p w14:paraId="231B64F6" w14:textId="77777777" w:rsidR="00D266B9" w:rsidRPr="00FC1CEA" w:rsidRDefault="001945D9" w:rsidP="001945D9">
      <w:pPr>
        <w:widowControl w:val="0"/>
        <w:autoSpaceDE w:val="0"/>
        <w:autoSpaceDN w:val="0"/>
        <w:adjustRightInd w:val="0"/>
        <w:rPr>
          <w:rFonts w:ascii="Calibri" w:hAnsi="Calibri" w:cs="Calibri"/>
        </w:rPr>
      </w:pPr>
      <w:r w:rsidRPr="00FC1CEA">
        <w:rPr>
          <w:rFonts w:ascii="Calibri" w:hAnsi="Calibri" w:cs="Calibri"/>
          <w:b/>
          <w:bCs/>
          <w:color w:val="000000"/>
        </w:rPr>
        <w:t>CZYNNOŚCI PRZED URUCHOMIENIEM DŹWIGNIKA</w:t>
      </w:r>
    </w:p>
    <w:p w14:paraId="6CFCE54A" w14:textId="77777777" w:rsidR="00D266B9" w:rsidRPr="00FC1CEA" w:rsidRDefault="00D266B9" w:rsidP="009A281A">
      <w:pPr>
        <w:widowControl w:val="0"/>
        <w:autoSpaceDE w:val="0"/>
        <w:autoSpaceDN w:val="0"/>
        <w:adjustRightInd w:val="0"/>
        <w:jc w:val="both"/>
        <w:rPr>
          <w:rFonts w:ascii="Calibri" w:hAnsi="Calibri" w:cs="Calibri"/>
          <w:color w:val="000000"/>
          <w:sz w:val="22"/>
          <w:szCs w:val="22"/>
        </w:rPr>
      </w:pPr>
      <w:r w:rsidRPr="00FC1CEA">
        <w:rPr>
          <w:rFonts w:ascii="Calibri" w:hAnsi="Calibri" w:cs="Calibri"/>
          <w:color w:val="000000"/>
          <w:sz w:val="22"/>
          <w:szCs w:val="22"/>
        </w:rPr>
        <w:t>Pracownik powinien:</w:t>
      </w:r>
    </w:p>
    <w:p w14:paraId="3CF5435D" w14:textId="77777777" w:rsidR="00D266B9" w:rsidRPr="00FC1CEA" w:rsidRDefault="00D266B9" w:rsidP="009A281A">
      <w:pPr>
        <w:widowControl w:val="0"/>
        <w:autoSpaceDE w:val="0"/>
        <w:autoSpaceDN w:val="0"/>
        <w:adjustRightInd w:val="0"/>
        <w:jc w:val="both"/>
        <w:rPr>
          <w:rFonts w:ascii="Calibri" w:hAnsi="Calibri" w:cs="Calibri"/>
          <w:color w:val="000000"/>
          <w:sz w:val="22"/>
          <w:szCs w:val="22"/>
        </w:rPr>
      </w:pPr>
      <w:r w:rsidRPr="00FC1CEA">
        <w:rPr>
          <w:rFonts w:ascii="Calibri" w:hAnsi="Calibri" w:cs="Calibri"/>
          <w:color w:val="000000"/>
          <w:sz w:val="22"/>
          <w:szCs w:val="22"/>
        </w:rPr>
        <w:t>przed rozpoczęciem pracy na każdej zmianie sprawdzić stan techniczny podnośnika, a przede wszystkim czy:</w:t>
      </w:r>
    </w:p>
    <w:p w14:paraId="28262DD0" w14:textId="77777777" w:rsidR="00D266B9" w:rsidRPr="00FC1CEA" w:rsidRDefault="00D266B9" w:rsidP="009A281A">
      <w:pPr>
        <w:widowControl w:val="0"/>
        <w:numPr>
          <w:ilvl w:val="0"/>
          <w:numId w:val="3"/>
        </w:numPr>
        <w:autoSpaceDE w:val="0"/>
        <w:autoSpaceDN w:val="0"/>
        <w:adjustRightInd w:val="0"/>
        <w:jc w:val="both"/>
        <w:rPr>
          <w:rFonts w:ascii="Calibri" w:hAnsi="Calibri" w:cs="Calibri"/>
          <w:sz w:val="22"/>
          <w:szCs w:val="22"/>
        </w:rPr>
      </w:pPr>
      <w:r w:rsidRPr="00FC1CEA">
        <w:rPr>
          <w:rFonts w:ascii="Calibri" w:hAnsi="Calibri" w:cs="Calibri"/>
          <w:color w:val="000000"/>
          <w:sz w:val="22"/>
          <w:szCs w:val="22"/>
        </w:rPr>
        <w:t>nie ma widocznych uszkodzeń instalacji elektrycznej,</w:t>
      </w:r>
    </w:p>
    <w:p w14:paraId="5BB85509" w14:textId="77777777" w:rsidR="00D266B9" w:rsidRPr="00FC1CEA" w:rsidRDefault="00D266B9" w:rsidP="009A281A">
      <w:pPr>
        <w:widowControl w:val="0"/>
        <w:numPr>
          <w:ilvl w:val="0"/>
          <w:numId w:val="3"/>
        </w:numPr>
        <w:autoSpaceDE w:val="0"/>
        <w:autoSpaceDN w:val="0"/>
        <w:adjustRightInd w:val="0"/>
        <w:jc w:val="both"/>
        <w:rPr>
          <w:rFonts w:ascii="Calibri" w:hAnsi="Calibri" w:cs="Calibri"/>
          <w:sz w:val="22"/>
          <w:szCs w:val="22"/>
        </w:rPr>
      </w:pPr>
      <w:r w:rsidRPr="00FC1CEA">
        <w:rPr>
          <w:rFonts w:ascii="Calibri" w:hAnsi="Calibri" w:cs="Calibri"/>
          <w:color w:val="000000"/>
          <w:sz w:val="22"/>
          <w:szCs w:val="22"/>
        </w:rPr>
        <w:t>nie ma widocznych uszkodzeń konstrukcji nośnej,</w:t>
      </w:r>
    </w:p>
    <w:p w14:paraId="49A31741" w14:textId="77777777" w:rsidR="00D266B9" w:rsidRPr="00FC1CEA" w:rsidRDefault="00D266B9" w:rsidP="009A281A">
      <w:pPr>
        <w:widowControl w:val="0"/>
        <w:numPr>
          <w:ilvl w:val="0"/>
          <w:numId w:val="3"/>
        </w:numPr>
        <w:autoSpaceDE w:val="0"/>
        <w:autoSpaceDN w:val="0"/>
        <w:adjustRightInd w:val="0"/>
        <w:jc w:val="both"/>
        <w:rPr>
          <w:rFonts w:ascii="Calibri" w:hAnsi="Calibri" w:cs="Calibri"/>
          <w:sz w:val="22"/>
          <w:szCs w:val="22"/>
        </w:rPr>
      </w:pPr>
      <w:r w:rsidRPr="00FC1CEA">
        <w:rPr>
          <w:rFonts w:ascii="Calibri" w:hAnsi="Calibri" w:cs="Calibri"/>
          <w:color w:val="000000"/>
          <w:sz w:val="22"/>
          <w:szCs w:val="22"/>
        </w:rPr>
        <w:t>masa podnoszonego pojazdu nie przekracza dopuszczalnej nośności dźwignika,</w:t>
      </w:r>
    </w:p>
    <w:p w14:paraId="10C0026A" w14:textId="77777777" w:rsidR="00D266B9" w:rsidRPr="00FC1CEA" w:rsidRDefault="00D266B9" w:rsidP="009A281A">
      <w:pPr>
        <w:widowControl w:val="0"/>
        <w:numPr>
          <w:ilvl w:val="0"/>
          <w:numId w:val="3"/>
        </w:numPr>
        <w:autoSpaceDE w:val="0"/>
        <w:autoSpaceDN w:val="0"/>
        <w:adjustRightInd w:val="0"/>
        <w:jc w:val="both"/>
        <w:rPr>
          <w:rFonts w:ascii="Calibri" w:hAnsi="Calibri" w:cs="Calibri"/>
          <w:color w:val="000000"/>
          <w:sz w:val="22"/>
          <w:szCs w:val="22"/>
        </w:rPr>
      </w:pPr>
      <w:r w:rsidRPr="00FC1CEA">
        <w:rPr>
          <w:rFonts w:ascii="Calibri" w:hAnsi="Calibri" w:cs="Calibri"/>
          <w:color w:val="000000"/>
          <w:sz w:val="22"/>
          <w:szCs w:val="22"/>
        </w:rPr>
        <w:t>pojazd jest prawidłowo ustawiony na belkach najazdowych.</w:t>
      </w:r>
    </w:p>
    <w:p w14:paraId="31296244" w14:textId="77777777" w:rsidR="00D266B9" w:rsidRPr="00FC1CEA" w:rsidRDefault="00D266B9" w:rsidP="009A281A">
      <w:pPr>
        <w:widowControl w:val="0"/>
        <w:numPr>
          <w:ilvl w:val="0"/>
          <w:numId w:val="3"/>
        </w:numPr>
        <w:autoSpaceDE w:val="0"/>
        <w:autoSpaceDN w:val="0"/>
        <w:adjustRightInd w:val="0"/>
        <w:jc w:val="both"/>
        <w:rPr>
          <w:rFonts w:ascii="Calibri" w:hAnsi="Calibri" w:cs="Calibri"/>
          <w:color w:val="000000"/>
          <w:sz w:val="22"/>
          <w:szCs w:val="22"/>
        </w:rPr>
      </w:pPr>
      <w:r w:rsidRPr="00FC1CEA">
        <w:rPr>
          <w:rFonts w:ascii="Calibri" w:hAnsi="Calibri" w:cs="Calibri"/>
          <w:color w:val="000000"/>
          <w:sz w:val="22"/>
          <w:szCs w:val="22"/>
        </w:rPr>
        <w:t>czy stan nakrętek głównych poszczególnych kolumn jest dobry,</w:t>
      </w:r>
    </w:p>
    <w:p w14:paraId="1BABA8AA" w14:textId="77777777" w:rsidR="00D266B9" w:rsidRPr="00FC1CEA" w:rsidRDefault="00D266B9" w:rsidP="009A281A">
      <w:pPr>
        <w:widowControl w:val="0"/>
        <w:numPr>
          <w:ilvl w:val="0"/>
          <w:numId w:val="3"/>
        </w:numPr>
        <w:autoSpaceDE w:val="0"/>
        <w:autoSpaceDN w:val="0"/>
        <w:adjustRightInd w:val="0"/>
        <w:jc w:val="both"/>
        <w:rPr>
          <w:rFonts w:ascii="Calibri" w:hAnsi="Calibri" w:cs="Calibri"/>
          <w:sz w:val="22"/>
          <w:szCs w:val="22"/>
        </w:rPr>
      </w:pPr>
      <w:r w:rsidRPr="00FC1CEA">
        <w:rPr>
          <w:rFonts w:ascii="Calibri" w:hAnsi="Calibri" w:cs="Calibri"/>
          <w:color w:val="000000"/>
          <w:sz w:val="22"/>
          <w:szCs w:val="22"/>
        </w:rPr>
        <w:t>czy prawidłowo działają wyłączniki krańcowe i przyciski sterujące</w:t>
      </w:r>
    </w:p>
    <w:p w14:paraId="2372530F" w14:textId="77777777" w:rsidR="00D266B9" w:rsidRPr="00FC1CEA" w:rsidRDefault="00D266B9" w:rsidP="009A281A">
      <w:pPr>
        <w:widowControl w:val="0"/>
        <w:numPr>
          <w:ilvl w:val="0"/>
          <w:numId w:val="3"/>
        </w:numPr>
        <w:autoSpaceDE w:val="0"/>
        <w:autoSpaceDN w:val="0"/>
        <w:adjustRightInd w:val="0"/>
        <w:jc w:val="both"/>
        <w:rPr>
          <w:rFonts w:ascii="Calibri" w:hAnsi="Calibri" w:cs="Calibri"/>
          <w:sz w:val="22"/>
          <w:szCs w:val="22"/>
        </w:rPr>
      </w:pPr>
      <w:r w:rsidRPr="00FC1CEA">
        <w:rPr>
          <w:rFonts w:ascii="Calibri" w:hAnsi="Calibri" w:cs="Calibri"/>
          <w:color w:val="000000"/>
          <w:sz w:val="22"/>
          <w:szCs w:val="22"/>
        </w:rPr>
        <w:t xml:space="preserve">stan oleju w smarowniczkach. W razie potrzeby obsługujący podnośnik powinien go uzupełnić. </w:t>
      </w:r>
    </w:p>
    <w:p w14:paraId="73E91CFF" w14:textId="77777777" w:rsidR="00D266B9" w:rsidRPr="00FC1CEA" w:rsidRDefault="00D266B9" w:rsidP="009A281A">
      <w:pPr>
        <w:widowControl w:val="0"/>
        <w:numPr>
          <w:ilvl w:val="0"/>
          <w:numId w:val="3"/>
        </w:numPr>
        <w:autoSpaceDE w:val="0"/>
        <w:autoSpaceDN w:val="0"/>
        <w:adjustRightInd w:val="0"/>
        <w:jc w:val="both"/>
        <w:rPr>
          <w:rFonts w:ascii="Calibri" w:hAnsi="Calibri" w:cs="Calibri"/>
          <w:color w:val="000000"/>
          <w:sz w:val="22"/>
          <w:szCs w:val="22"/>
        </w:rPr>
      </w:pPr>
      <w:r w:rsidRPr="00FC1CEA">
        <w:rPr>
          <w:rFonts w:ascii="Calibri" w:hAnsi="Calibri" w:cs="Calibri"/>
          <w:color w:val="000000"/>
          <w:sz w:val="22"/>
          <w:szCs w:val="22"/>
        </w:rPr>
        <w:t>upewnić się, czy rozpoczęcie pracy nie spowoduje zagrożenia osób przebywających na stanowisku pracy podnośnika lub w jego pobliżu,</w:t>
      </w:r>
    </w:p>
    <w:p w14:paraId="510A4577" w14:textId="77777777" w:rsidR="00D266B9" w:rsidRPr="00FC1CEA" w:rsidRDefault="00D266B9" w:rsidP="009A281A">
      <w:pPr>
        <w:widowControl w:val="0"/>
        <w:autoSpaceDE w:val="0"/>
        <w:autoSpaceDN w:val="0"/>
        <w:adjustRightInd w:val="0"/>
        <w:ind w:left="110"/>
        <w:jc w:val="both"/>
        <w:rPr>
          <w:rFonts w:ascii="Calibri" w:hAnsi="Calibri" w:cs="Calibri"/>
          <w:sz w:val="22"/>
          <w:szCs w:val="22"/>
        </w:rPr>
      </w:pPr>
    </w:p>
    <w:p w14:paraId="1217D68D" w14:textId="77777777" w:rsidR="00D266B9" w:rsidRPr="00FC1CEA" w:rsidRDefault="001945D9" w:rsidP="001945D9">
      <w:pPr>
        <w:widowControl w:val="0"/>
        <w:autoSpaceDE w:val="0"/>
        <w:autoSpaceDN w:val="0"/>
        <w:adjustRightInd w:val="0"/>
        <w:ind w:left="5"/>
        <w:rPr>
          <w:rFonts w:ascii="Calibri" w:hAnsi="Calibri" w:cs="Calibri"/>
        </w:rPr>
      </w:pPr>
      <w:r w:rsidRPr="00FC1CEA">
        <w:rPr>
          <w:rFonts w:ascii="Calibri" w:hAnsi="Calibri" w:cs="Calibri"/>
          <w:b/>
          <w:bCs/>
          <w:color w:val="000000"/>
        </w:rPr>
        <w:t>PODCZAS EKSPLOATACJI DŹWIGNIKA</w:t>
      </w:r>
    </w:p>
    <w:p w14:paraId="378E9D6A" w14:textId="77777777" w:rsidR="00D266B9" w:rsidRPr="00FC1CEA" w:rsidRDefault="00D266B9" w:rsidP="009A281A">
      <w:pPr>
        <w:widowControl w:val="0"/>
        <w:autoSpaceDE w:val="0"/>
        <w:autoSpaceDN w:val="0"/>
        <w:adjustRightInd w:val="0"/>
        <w:jc w:val="both"/>
        <w:rPr>
          <w:rFonts w:ascii="Calibri" w:hAnsi="Calibri" w:cs="Calibri"/>
          <w:color w:val="000000"/>
          <w:spacing w:val="-1"/>
          <w:sz w:val="22"/>
          <w:szCs w:val="22"/>
        </w:rPr>
      </w:pPr>
      <w:r w:rsidRPr="00FC1CEA">
        <w:rPr>
          <w:rFonts w:ascii="Calibri" w:hAnsi="Calibri" w:cs="Calibri"/>
          <w:color w:val="000000"/>
          <w:spacing w:val="-1"/>
          <w:sz w:val="22"/>
          <w:szCs w:val="22"/>
        </w:rPr>
        <w:t>Pracownik powinien stosować się:</w:t>
      </w:r>
    </w:p>
    <w:p w14:paraId="7539BC34" w14:textId="77777777" w:rsidR="00D266B9" w:rsidRPr="00FC1CEA" w:rsidRDefault="00D266B9" w:rsidP="001A4672">
      <w:pPr>
        <w:widowControl w:val="0"/>
        <w:numPr>
          <w:ilvl w:val="0"/>
          <w:numId w:val="4"/>
        </w:numPr>
        <w:autoSpaceDE w:val="0"/>
        <w:autoSpaceDN w:val="0"/>
        <w:adjustRightInd w:val="0"/>
        <w:jc w:val="both"/>
        <w:rPr>
          <w:rFonts w:ascii="Calibri" w:hAnsi="Calibri" w:cs="Calibri"/>
          <w:color w:val="000000"/>
          <w:spacing w:val="-1"/>
          <w:sz w:val="22"/>
          <w:szCs w:val="22"/>
        </w:rPr>
      </w:pPr>
      <w:r w:rsidRPr="00FC1CEA">
        <w:rPr>
          <w:rFonts w:ascii="Calibri" w:hAnsi="Calibri" w:cs="Calibri"/>
          <w:color w:val="000000"/>
          <w:spacing w:val="-1"/>
          <w:sz w:val="22"/>
          <w:szCs w:val="22"/>
        </w:rPr>
        <w:t>do poleceń i wskazówek przełożonych dotyczących wykonywanej pracy,</w:t>
      </w:r>
    </w:p>
    <w:p w14:paraId="42F608C8" w14:textId="77777777" w:rsidR="00D266B9" w:rsidRPr="00FC1CEA" w:rsidRDefault="00D266B9" w:rsidP="001A4672">
      <w:pPr>
        <w:widowControl w:val="0"/>
        <w:numPr>
          <w:ilvl w:val="0"/>
          <w:numId w:val="4"/>
        </w:numPr>
        <w:autoSpaceDE w:val="0"/>
        <w:autoSpaceDN w:val="0"/>
        <w:adjustRightInd w:val="0"/>
        <w:jc w:val="both"/>
        <w:rPr>
          <w:rFonts w:ascii="Calibri" w:hAnsi="Calibri" w:cs="Calibri"/>
          <w:sz w:val="22"/>
          <w:szCs w:val="22"/>
        </w:rPr>
      </w:pPr>
      <w:r w:rsidRPr="00FC1CEA">
        <w:rPr>
          <w:rFonts w:ascii="Calibri" w:hAnsi="Calibri" w:cs="Calibri"/>
          <w:color w:val="000000"/>
          <w:spacing w:val="-1"/>
          <w:sz w:val="22"/>
          <w:szCs w:val="22"/>
        </w:rPr>
        <w:t>do sygnałów i znaków bezpieczeństwa,</w:t>
      </w:r>
    </w:p>
    <w:p w14:paraId="73BBBE17" w14:textId="77777777" w:rsidR="00D266B9" w:rsidRPr="00FC1CEA" w:rsidRDefault="00D266B9" w:rsidP="009A281A">
      <w:pPr>
        <w:widowControl w:val="0"/>
        <w:autoSpaceDE w:val="0"/>
        <w:autoSpaceDN w:val="0"/>
        <w:adjustRightInd w:val="0"/>
        <w:ind w:left="130"/>
        <w:jc w:val="both"/>
        <w:rPr>
          <w:rFonts w:ascii="Calibri" w:hAnsi="Calibri" w:cs="Calibri"/>
          <w:color w:val="000000"/>
          <w:spacing w:val="-1"/>
          <w:sz w:val="22"/>
          <w:szCs w:val="22"/>
        </w:rPr>
      </w:pPr>
    </w:p>
    <w:p w14:paraId="0478659B" w14:textId="77777777" w:rsidR="00D266B9" w:rsidRPr="00FC1CEA" w:rsidRDefault="00D266B9" w:rsidP="009A281A">
      <w:pPr>
        <w:widowControl w:val="0"/>
        <w:autoSpaceDE w:val="0"/>
        <w:autoSpaceDN w:val="0"/>
        <w:adjustRightInd w:val="0"/>
        <w:jc w:val="both"/>
        <w:rPr>
          <w:rFonts w:ascii="Calibri" w:hAnsi="Calibri" w:cs="Calibri"/>
          <w:sz w:val="22"/>
          <w:szCs w:val="22"/>
        </w:rPr>
      </w:pPr>
      <w:r w:rsidRPr="00FC1CEA">
        <w:rPr>
          <w:rFonts w:ascii="Calibri" w:hAnsi="Calibri" w:cs="Calibri"/>
          <w:color w:val="000000"/>
          <w:spacing w:val="-1"/>
          <w:sz w:val="22"/>
          <w:szCs w:val="22"/>
        </w:rPr>
        <w:t>ponadto:</w:t>
      </w:r>
    </w:p>
    <w:p w14:paraId="19DE987E" w14:textId="77777777" w:rsidR="00D266B9" w:rsidRPr="00FC1CEA" w:rsidRDefault="00D266B9" w:rsidP="001A4672">
      <w:pPr>
        <w:widowControl w:val="0"/>
        <w:numPr>
          <w:ilvl w:val="0"/>
          <w:numId w:val="6"/>
        </w:numPr>
        <w:autoSpaceDE w:val="0"/>
        <w:autoSpaceDN w:val="0"/>
        <w:adjustRightInd w:val="0"/>
        <w:jc w:val="both"/>
        <w:rPr>
          <w:rFonts w:ascii="Calibri" w:hAnsi="Calibri" w:cs="Calibri"/>
          <w:sz w:val="22"/>
          <w:szCs w:val="22"/>
        </w:rPr>
      </w:pPr>
      <w:r w:rsidRPr="00FC1CEA">
        <w:rPr>
          <w:rFonts w:ascii="Calibri" w:hAnsi="Calibri" w:cs="Calibri"/>
          <w:color w:val="000000"/>
          <w:sz w:val="22"/>
          <w:szCs w:val="22"/>
        </w:rPr>
        <w:t>unieść pojazd na niezbędną wysokość, obserwując równomierność podnoszenia,</w:t>
      </w:r>
    </w:p>
    <w:p w14:paraId="0B8CE18F" w14:textId="77777777" w:rsidR="00D266B9" w:rsidRPr="00FC1CEA" w:rsidRDefault="00D266B9" w:rsidP="001A4672">
      <w:pPr>
        <w:widowControl w:val="0"/>
        <w:numPr>
          <w:ilvl w:val="0"/>
          <w:numId w:val="6"/>
        </w:numPr>
        <w:autoSpaceDE w:val="0"/>
        <w:autoSpaceDN w:val="0"/>
        <w:adjustRightInd w:val="0"/>
        <w:jc w:val="both"/>
        <w:rPr>
          <w:rFonts w:ascii="Calibri" w:hAnsi="Calibri" w:cs="Calibri"/>
          <w:sz w:val="22"/>
          <w:szCs w:val="22"/>
        </w:rPr>
      </w:pPr>
      <w:r w:rsidRPr="00FC1CEA">
        <w:rPr>
          <w:rFonts w:ascii="Calibri" w:hAnsi="Calibri" w:cs="Calibri"/>
          <w:color w:val="000000"/>
          <w:sz w:val="22"/>
          <w:szCs w:val="22"/>
        </w:rPr>
        <w:t>w razie potrzeby zabezpieczyć pojazd przed stoczeniem się,</w:t>
      </w:r>
    </w:p>
    <w:p w14:paraId="36B5DEE0" w14:textId="77777777" w:rsidR="00D266B9" w:rsidRPr="00FC1CEA" w:rsidRDefault="00D266B9" w:rsidP="001A4672">
      <w:pPr>
        <w:widowControl w:val="0"/>
        <w:numPr>
          <w:ilvl w:val="0"/>
          <w:numId w:val="6"/>
        </w:numPr>
        <w:autoSpaceDE w:val="0"/>
        <w:autoSpaceDN w:val="0"/>
        <w:adjustRightInd w:val="0"/>
        <w:jc w:val="both"/>
        <w:rPr>
          <w:rFonts w:ascii="Calibri" w:hAnsi="Calibri" w:cs="Calibri"/>
          <w:sz w:val="22"/>
          <w:szCs w:val="22"/>
        </w:rPr>
      </w:pPr>
      <w:r w:rsidRPr="00FC1CEA">
        <w:rPr>
          <w:rFonts w:ascii="Calibri" w:hAnsi="Calibri" w:cs="Calibri"/>
          <w:color w:val="000000"/>
          <w:sz w:val="22"/>
          <w:szCs w:val="22"/>
        </w:rPr>
        <w:t>w przypadku konieczności podniesienia pojazdu lub jego osi zawsze stosować dwie podpory, aby nie powodować pochylenia się pojazdu,</w:t>
      </w:r>
    </w:p>
    <w:p w14:paraId="7A340C7E" w14:textId="77777777" w:rsidR="00D266B9" w:rsidRPr="00FC1CEA" w:rsidRDefault="00D266B9" w:rsidP="001A4672">
      <w:pPr>
        <w:widowControl w:val="0"/>
        <w:numPr>
          <w:ilvl w:val="0"/>
          <w:numId w:val="6"/>
        </w:numPr>
        <w:autoSpaceDE w:val="0"/>
        <w:autoSpaceDN w:val="0"/>
        <w:adjustRightInd w:val="0"/>
        <w:jc w:val="both"/>
        <w:rPr>
          <w:rFonts w:ascii="Calibri" w:hAnsi="Calibri" w:cs="Calibri"/>
          <w:color w:val="000000"/>
          <w:sz w:val="22"/>
          <w:szCs w:val="22"/>
        </w:rPr>
      </w:pPr>
      <w:r w:rsidRPr="00FC1CEA">
        <w:rPr>
          <w:rFonts w:ascii="Calibri" w:hAnsi="Calibri" w:cs="Calibri"/>
          <w:color w:val="000000"/>
          <w:sz w:val="22"/>
          <w:szCs w:val="22"/>
        </w:rPr>
        <w:t>przy opuszczaniu dźwignika sprawdzić, czy pod nim nie pozostały jakieś przedmioty.</w:t>
      </w:r>
    </w:p>
    <w:p w14:paraId="39D024CD" w14:textId="77777777" w:rsidR="00D266B9" w:rsidRPr="00FC1CEA" w:rsidRDefault="00D266B9" w:rsidP="009A281A">
      <w:pPr>
        <w:widowControl w:val="0"/>
        <w:tabs>
          <w:tab w:val="left" w:pos="4373"/>
        </w:tabs>
        <w:autoSpaceDE w:val="0"/>
        <w:autoSpaceDN w:val="0"/>
        <w:adjustRightInd w:val="0"/>
        <w:ind w:left="142" w:hanging="142"/>
        <w:jc w:val="both"/>
        <w:rPr>
          <w:rFonts w:ascii="Calibri" w:hAnsi="Calibri" w:cs="Calibri"/>
          <w:color w:val="000000"/>
          <w:sz w:val="22"/>
          <w:szCs w:val="22"/>
        </w:rPr>
      </w:pPr>
    </w:p>
    <w:p w14:paraId="01209D06" w14:textId="77777777" w:rsidR="00D266B9" w:rsidRPr="00FC1CEA" w:rsidRDefault="001945D9" w:rsidP="001945D9">
      <w:pPr>
        <w:widowControl w:val="0"/>
        <w:tabs>
          <w:tab w:val="left" w:pos="4373"/>
        </w:tabs>
        <w:autoSpaceDE w:val="0"/>
        <w:autoSpaceDN w:val="0"/>
        <w:adjustRightInd w:val="0"/>
        <w:rPr>
          <w:rFonts w:ascii="Calibri" w:hAnsi="Calibri" w:cs="Calibri"/>
          <w:b/>
          <w:bCs/>
        </w:rPr>
      </w:pPr>
      <w:r w:rsidRPr="00FC1CEA">
        <w:rPr>
          <w:rFonts w:ascii="Calibri" w:hAnsi="Calibri" w:cs="Calibri"/>
          <w:b/>
          <w:bCs/>
          <w:color w:val="000000"/>
        </w:rPr>
        <w:t>PRACOWNIKOWI ZABRANIA SIĘ:</w:t>
      </w:r>
    </w:p>
    <w:p w14:paraId="5B34ACC5" w14:textId="77777777" w:rsidR="00D266B9" w:rsidRPr="00FC1CEA" w:rsidRDefault="00D266B9" w:rsidP="001A4672">
      <w:pPr>
        <w:widowControl w:val="0"/>
        <w:numPr>
          <w:ilvl w:val="0"/>
          <w:numId w:val="8"/>
        </w:numPr>
        <w:autoSpaceDE w:val="0"/>
        <w:autoSpaceDN w:val="0"/>
        <w:adjustRightInd w:val="0"/>
        <w:jc w:val="both"/>
        <w:rPr>
          <w:rFonts w:ascii="Calibri" w:hAnsi="Calibri" w:cs="Calibri"/>
          <w:sz w:val="22"/>
          <w:szCs w:val="22"/>
        </w:rPr>
      </w:pPr>
      <w:r w:rsidRPr="00FC1CEA">
        <w:rPr>
          <w:rFonts w:ascii="Calibri" w:hAnsi="Calibri" w:cs="Calibri"/>
          <w:color w:val="000000"/>
          <w:sz w:val="22"/>
          <w:szCs w:val="22"/>
        </w:rPr>
        <w:lastRenderedPageBreak/>
        <w:t>pozostawiać uniesiony pojazd na dźwigniku bez dozoru,</w:t>
      </w:r>
    </w:p>
    <w:p w14:paraId="0ED4E740" w14:textId="77777777" w:rsidR="00D266B9" w:rsidRPr="00FC1CEA" w:rsidRDefault="00D266B9" w:rsidP="001A4672">
      <w:pPr>
        <w:widowControl w:val="0"/>
        <w:numPr>
          <w:ilvl w:val="0"/>
          <w:numId w:val="8"/>
        </w:numPr>
        <w:autoSpaceDE w:val="0"/>
        <w:autoSpaceDN w:val="0"/>
        <w:adjustRightInd w:val="0"/>
        <w:jc w:val="both"/>
        <w:rPr>
          <w:rFonts w:ascii="Calibri" w:hAnsi="Calibri" w:cs="Calibri"/>
          <w:sz w:val="22"/>
          <w:szCs w:val="22"/>
        </w:rPr>
      </w:pPr>
      <w:r w:rsidRPr="00FC1CEA">
        <w:rPr>
          <w:rFonts w:ascii="Calibri" w:hAnsi="Calibri" w:cs="Calibri"/>
          <w:color w:val="000000"/>
          <w:sz w:val="22"/>
          <w:szCs w:val="22"/>
        </w:rPr>
        <w:t>zezwalać na wprowadzanie lub sprowadzanie pojazdu z dźwignika bez obecności obsługującego dźwignik,</w:t>
      </w:r>
    </w:p>
    <w:p w14:paraId="18B82D7D" w14:textId="77777777" w:rsidR="00D266B9" w:rsidRPr="00FC1CEA" w:rsidRDefault="00D266B9" w:rsidP="001A4672">
      <w:pPr>
        <w:widowControl w:val="0"/>
        <w:numPr>
          <w:ilvl w:val="0"/>
          <w:numId w:val="8"/>
        </w:numPr>
        <w:autoSpaceDE w:val="0"/>
        <w:autoSpaceDN w:val="0"/>
        <w:adjustRightInd w:val="0"/>
        <w:jc w:val="both"/>
        <w:rPr>
          <w:rFonts w:ascii="Calibri" w:hAnsi="Calibri" w:cs="Calibri"/>
          <w:sz w:val="22"/>
          <w:szCs w:val="22"/>
        </w:rPr>
      </w:pPr>
      <w:r w:rsidRPr="00FC1CEA">
        <w:rPr>
          <w:rFonts w:ascii="Calibri" w:hAnsi="Calibri" w:cs="Calibri"/>
          <w:color w:val="000000"/>
          <w:sz w:val="22"/>
          <w:szCs w:val="22"/>
        </w:rPr>
        <w:t>wprowadzania lub sprowadzania pojazdu z dźwignika, jeżeli dźwignik nie jest w skrajnym dolnym położeniu,</w:t>
      </w:r>
    </w:p>
    <w:p w14:paraId="6CB5C077" w14:textId="77777777" w:rsidR="00D266B9" w:rsidRPr="00FC1CEA" w:rsidRDefault="00D266B9" w:rsidP="001A4672">
      <w:pPr>
        <w:widowControl w:val="0"/>
        <w:numPr>
          <w:ilvl w:val="0"/>
          <w:numId w:val="8"/>
        </w:numPr>
        <w:autoSpaceDE w:val="0"/>
        <w:autoSpaceDN w:val="0"/>
        <w:adjustRightInd w:val="0"/>
        <w:jc w:val="both"/>
        <w:rPr>
          <w:rFonts w:ascii="Calibri" w:hAnsi="Calibri" w:cs="Calibri"/>
          <w:color w:val="000000"/>
          <w:sz w:val="22"/>
          <w:szCs w:val="22"/>
        </w:rPr>
      </w:pPr>
      <w:r w:rsidRPr="00FC1CEA">
        <w:rPr>
          <w:rFonts w:ascii="Calibri" w:hAnsi="Calibri" w:cs="Calibri"/>
          <w:color w:val="000000"/>
          <w:sz w:val="22"/>
          <w:szCs w:val="22"/>
        </w:rPr>
        <w:t>ustawiania pojazdu na dźwigniku tak, że kolumny są nierównomiernie obciążone,</w:t>
      </w:r>
    </w:p>
    <w:p w14:paraId="13A58DF1" w14:textId="77777777" w:rsidR="00D266B9" w:rsidRPr="00FC1CEA" w:rsidRDefault="00D266B9" w:rsidP="001A4672">
      <w:pPr>
        <w:widowControl w:val="0"/>
        <w:numPr>
          <w:ilvl w:val="0"/>
          <w:numId w:val="8"/>
        </w:numPr>
        <w:autoSpaceDE w:val="0"/>
        <w:autoSpaceDN w:val="0"/>
        <w:adjustRightInd w:val="0"/>
        <w:jc w:val="both"/>
        <w:rPr>
          <w:rFonts w:ascii="Calibri" w:hAnsi="Calibri" w:cs="Calibri"/>
          <w:color w:val="000000"/>
          <w:sz w:val="22"/>
          <w:szCs w:val="22"/>
        </w:rPr>
      </w:pPr>
      <w:r w:rsidRPr="00FC1CEA">
        <w:rPr>
          <w:rFonts w:ascii="Calibri" w:hAnsi="Calibri" w:cs="Calibri"/>
          <w:color w:val="000000"/>
          <w:sz w:val="22"/>
          <w:szCs w:val="22"/>
        </w:rPr>
        <w:t>dopuszczania do pracy na swoim stanowisku pracy osób nieupoważnionych,</w:t>
      </w:r>
    </w:p>
    <w:p w14:paraId="51432201" w14:textId="77777777" w:rsidR="00D266B9" w:rsidRPr="00FC1CEA" w:rsidRDefault="00D266B9" w:rsidP="001A4672">
      <w:pPr>
        <w:widowControl w:val="0"/>
        <w:numPr>
          <w:ilvl w:val="0"/>
          <w:numId w:val="8"/>
        </w:numPr>
        <w:autoSpaceDE w:val="0"/>
        <w:autoSpaceDN w:val="0"/>
        <w:adjustRightInd w:val="0"/>
        <w:jc w:val="both"/>
        <w:rPr>
          <w:rFonts w:ascii="Calibri" w:hAnsi="Calibri" w:cs="Calibri"/>
          <w:color w:val="000000"/>
          <w:sz w:val="22"/>
          <w:szCs w:val="22"/>
        </w:rPr>
      </w:pPr>
      <w:r w:rsidRPr="00FC1CEA">
        <w:rPr>
          <w:rFonts w:ascii="Calibri" w:hAnsi="Calibri" w:cs="Calibri"/>
          <w:color w:val="000000"/>
          <w:sz w:val="22"/>
          <w:szCs w:val="22"/>
        </w:rPr>
        <w:t>naprawiania samodzielnie urządzenia,</w:t>
      </w:r>
    </w:p>
    <w:p w14:paraId="177C56D5" w14:textId="77777777" w:rsidR="00D266B9" w:rsidRPr="00FC1CEA" w:rsidRDefault="00D266B9" w:rsidP="001A4672">
      <w:pPr>
        <w:widowControl w:val="0"/>
        <w:numPr>
          <w:ilvl w:val="0"/>
          <w:numId w:val="8"/>
        </w:numPr>
        <w:autoSpaceDE w:val="0"/>
        <w:autoSpaceDN w:val="0"/>
        <w:adjustRightInd w:val="0"/>
        <w:jc w:val="both"/>
        <w:rPr>
          <w:rFonts w:ascii="Calibri" w:hAnsi="Calibri" w:cs="Calibri"/>
          <w:sz w:val="22"/>
          <w:szCs w:val="22"/>
        </w:rPr>
      </w:pPr>
      <w:r w:rsidRPr="00FC1CEA">
        <w:rPr>
          <w:rFonts w:ascii="Calibri" w:hAnsi="Calibri" w:cs="Calibri"/>
          <w:color w:val="000000"/>
          <w:sz w:val="22"/>
          <w:szCs w:val="22"/>
        </w:rPr>
        <w:t>przeprowadzania konserwacji urządzenia będącego w ruchu, chyba że jest to dopuszczalne według dokumentacji techniczno-ruchowej,</w:t>
      </w:r>
    </w:p>
    <w:p w14:paraId="181BF463" w14:textId="77777777" w:rsidR="00D266B9" w:rsidRPr="00FC1CEA" w:rsidRDefault="001945D9" w:rsidP="001945D9">
      <w:pPr>
        <w:widowControl w:val="0"/>
        <w:autoSpaceDE w:val="0"/>
        <w:autoSpaceDN w:val="0"/>
        <w:adjustRightInd w:val="0"/>
        <w:rPr>
          <w:rFonts w:ascii="Calibri" w:hAnsi="Calibri" w:cs="Calibri"/>
        </w:rPr>
      </w:pPr>
      <w:r w:rsidRPr="00FC1CEA">
        <w:rPr>
          <w:rFonts w:ascii="Calibri" w:hAnsi="Calibri" w:cs="Calibri"/>
          <w:b/>
          <w:bCs/>
          <w:color w:val="000000"/>
        </w:rPr>
        <w:t>PO ZAKOŃCZENIU PRACY</w:t>
      </w:r>
    </w:p>
    <w:p w14:paraId="037B26A0" w14:textId="77777777" w:rsidR="00D266B9" w:rsidRPr="00FC1CEA" w:rsidRDefault="00D266B9" w:rsidP="009A281A">
      <w:pPr>
        <w:widowControl w:val="0"/>
        <w:autoSpaceDE w:val="0"/>
        <w:autoSpaceDN w:val="0"/>
        <w:adjustRightInd w:val="0"/>
        <w:ind w:left="125"/>
        <w:jc w:val="both"/>
        <w:rPr>
          <w:rFonts w:ascii="Calibri" w:hAnsi="Calibri" w:cs="Calibri"/>
          <w:sz w:val="22"/>
          <w:szCs w:val="22"/>
        </w:rPr>
      </w:pPr>
      <w:r w:rsidRPr="00FC1CEA">
        <w:rPr>
          <w:rFonts w:ascii="Calibri" w:hAnsi="Calibri" w:cs="Calibri"/>
          <w:color w:val="000000"/>
          <w:sz w:val="22"/>
          <w:szCs w:val="22"/>
        </w:rPr>
        <w:t>Pracownik powinien:</w:t>
      </w:r>
    </w:p>
    <w:p w14:paraId="2685857E" w14:textId="77777777" w:rsidR="00D266B9" w:rsidRPr="00FC1CEA" w:rsidRDefault="00D266B9" w:rsidP="001A4672">
      <w:pPr>
        <w:widowControl w:val="0"/>
        <w:numPr>
          <w:ilvl w:val="0"/>
          <w:numId w:val="9"/>
        </w:numPr>
        <w:autoSpaceDE w:val="0"/>
        <w:autoSpaceDN w:val="0"/>
        <w:adjustRightInd w:val="0"/>
        <w:ind w:right="-52"/>
        <w:jc w:val="both"/>
        <w:rPr>
          <w:rFonts w:ascii="Calibri" w:hAnsi="Calibri" w:cs="Calibri"/>
          <w:color w:val="000000"/>
          <w:sz w:val="22"/>
          <w:szCs w:val="22"/>
        </w:rPr>
      </w:pPr>
      <w:r w:rsidRPr="00FC1CEA">
        <w:rPr>
          <w:rFonts w:ascii="Calibri" w:hAnsi="Calibri" w:cs="Calibri"/>
          <w:color w:val="000000"/>
          <w:sz w:val="22"/>
          <w:szCs w:val="22"/>
        </w:rPr>
        <w:t>posprzątać stanowisko pracy, szczególnie zwracając uwagę na ewentualnie rozlany olej i inne płyny, usunąć ewentualne zanieczyszczenia i odpady,</w:t>
      </w:r>
    </w:p>
    <w:p w14:paraId="6B5F038B" w14:textId="77777777" w:rsidR="00D266B9" w:rsidRPr="00FC1CEA" w:rsidRDefault="00D266B9" w:rsidP="001A4672">
      <w:pPr>
        <w:widowControl w:val="0"/>
        <w:numPr>
          <w:ilvl w:val="0"/>
          <w:numId w:val="9"/>
        </w:numPr>
        <w:autoSpaceDE w:val="0"/>
        <w:autoSpaceDN w:val="0"/>
        <w:adjustRightInd w:val="0"/>
        <w:ind w:right="-52"/>
        <w:jc w:val="both"/>
        <w:rPr>
          <w:rFonts w:ascii="Calibri" w:hAnsi="Calibri" w:cs="Calibri"/>
          <w:sz w:val="22"/>
          <w:szCs w:val="22"/>
        </w:rPr>
      </w:pPr>
      <w:r w:rsidRPr="00FC1CEA">
        <w:rPr>
          <w:rFonts w:ascii="Calibri" w:hAnsi="Calibri" w:cs="Calibri"/>
          <w:color w:val="000000"/>
          <w:sz w:val="22"/>
          <w:szCs w:val="22"/>
        </w:rPr>
        <w:t>sprawdzić, czy pozostawione stanowisko robocze. nie stwarza jakichkolwiek zagrożeń,</w:t>
      </w:r>
    </w:p>
    <w:p w14:paraId="3717E45B" w14:textId="77777777" w:rsidR="00D266B9" w:rsidRPr="00FC1CEA" w:rsidRDefault="00D266B9" w:rsidP="001A4672">
      <w:pPr>
        <w:widowControl w:val="0"/>
        <w:numPr>
          <w:ilvl w:val="0"/>
          <w:numId w:val="9"/>
        </w:numPr>
        <w:autoSpaceDE w:val="0"/>
        <w:autoSpaceDN w:val="0"/>
        <w:adjustRightInd w:val="0"/>
        <w:ind w:right="-52"/>
        <w:jc w:val="both"/>
        <w:rPr>
          <w:rFonts w:ascii="Calibri" w:hAnsi="Calibri" w:cs="Calibri"/>
          <w:color w:val="000000"/>
          <w:sz w:val="22"/>
          <w:szCs w:val="22"/>
        </w:rPr>
      </w:pPr>
      <w:r w:rsidRPr="00FC1CEA">
        <w:rPr>
          <w:rFonts w:ascii="Calibri" w:hAnsi="Calibri" w:cs="Calibri"/>
          <w:color w:val="000000"/>
          <w:sz w:val="22"/>
          <w:szCs w:val="22"/>
        </w:rPr>
        <w:t>złożyć w miejscach wyznaczonych dodatkowe narzędzia pracy i sprzęt ochrony osobistej.</w:t>
      </w:r>
    </w:p>
    <w:p w14:paraId="2AA05073" w14:textId="77777777" w:rsidR="00D266B9" w:rsidRPr="00FC1CEA" w:rsidRDefault="00D266B9" w:rsidP="009A281A">
      <w:pPr>
        <w:widowControl w:val="0"/>
        <w:autoSpaceDE w:val="0"/>
        <w:autoSpaceDN w:val="0"/>
        <w:adjustRightInd w:val="0"/>
        <w:ind w:right="14"/>
        <w:jc w:val="both"/>
        <w:rPr>
          <w:rFonts w:ascii="Calibri" w:hAnsi="Calibri" w:cs="Calibri"/>
          <w:sz w:val="22"/>
          <w:szCs w:val="22"/>
        </w:rPr>
      </w:pPr>
    </w:p>
    <w:p w14:paraId="633B1A00" w14:textId="77777777" w:rsidR="00D266B9" w:rsidRPr="00FC1CEA" w:rsidRDefault="001945D9" w:rsidP="001945D9">
      <w:pPr>
        <w:widowControl w:val="0"/>
        <w:autoSpaceDE w:val="0"/>
        <w:autoSpaceDN w:val="0"/>
        <w:adjustRightInd w:val="0"/>
        <w:ind w:right="-1"/>
        <w:rPr>
          <w:rFonts w:ascii="Calibri" w:hAnsi="Calibri" w:cs="Calibri"/>
          <w:b/>
          <w:bCs/>
          <w:color w:val="000000"/>
          <w:spacing w:val="-5"/>
        </w:rPr>
      </w:pPr>
      <w:r w:rsidRPr="00FC1CEA">
        <w:rPr>
          <w:rFonts w:ascii="Calibri" w:hAnsi="Calibri" w:cs="Calibri"/>
          <w:b/>
          <w:bCs/>
          <w:color w:val="000000"/>
          <w:spacing w:val="-5"/>
        </w:rPr>
        <w:t>W PRZYPADKU POWSTANIA POŻARU NALEŻY:</w:t>
      </w:r>
    </w:p>
    <w:p w14:paraId="6D61641D" w14:textId="77777777" w:rsidR="00D266B9" w:rsidRPr="00FC1CEA" w:rsidRDefault="00D266B9" w:rsidP="001A4672">
      <w:pPr>
        <w:widowControl w:val="0"/>
        <w:numPr>
          <w:ilvl w:val="0"/>
          <w:numId w:val="10"/>
        </w:numPr>
        <w:autoSpaceDE w:val="0"/>
        <w:autoSpaceDN w:val="0"/>
        <w:adjustRightInd w:val="0"/>
        <w:ind w:right="-1"/>
        <w:rPr>
          <w:rFonts w:ascii="Calibri" w:hAnsi="Calibri" w:cs="Calibri"/>
          <w:color w:val="000000"/>
          <w:spacing w:val="-5"/>
          <w:sz w:val="22"/>
          <w:szCs w:val="22"/>
        </w:rPr>
      </w:pPr>
      <w:r w:rsidRPr="00FC1CEA">
        <w:rPr>
          <w:rFonts w:ascii="Calibri" w:hAnsi="Calibri" w:cs="Calibri"/>
          <w:color w:val="000000"/>
          <w:spacing w:val="-5"/>
          <w:sz w:val="22"/>
          <w:szCs w:val="22"/>
        </w:rPr>
        <w:t>ostrzec osoby znajdujące się w obrębie zagrożenia,</w:t>
      </w:r>
    </w:p>
    <w:p w14:paraId="4C4A9EE0" w14:textId="77777777" w:rsidR="00D266B9" w:rsidRPr="00FC1CEA" w:rsidRDefault="00D266B9" w:rsidP="001A4672">
      <w:pPr>
        <w:widowControl w:val="0"/>
        <w:numPr>
          <w:ilvl w:val="0"/>
          <w:numId w:val="10"/>
        </w:numPr>
        <w:autoSpaceDE w:val="0"/>
        <w:autoSpaceDN w:val="0"/>
        <w:adjustRightInd w:val="0"/>
        <w:ind w:right="-1"/>
        <w:jc w:val="both"/>
        <w:rPr>
          <w:rFonts w:ascii="Calibri" w:hAnsi="Calibri" w:cs="Calibri"/>
          <w:color w:val="000000"/>
          <w:spacing w:val="-5"/>
          <w:sz w:val="22"/>
          <w:szCs w:val="22"/>
        </w:rPr>
      </w:pPr>
      <w:r w:rsidRPr="00FC1CEA">
        <w:rPr>
          <w:rFonts w:ascii="Calibri" w:hAnsi="Calibri" w:cs="Calibri"/>
          <w:color w:val="000000"/>
          <w:spacing w:val="-5"/>
          <w:sz w:val="22"/>
          <w:szCs w:val="22"/>
        </w:rPr>
        <w:t>wyłączyć zasilanie budynku w energię elektryczną i odciąć dopływ gazu,</w:t>
      </w:r>
    </w:p>
    <w:p w14:paraId="65BDD868" w14:textId="77777777" w:rsidR="00D266B9" w:rsidRPr="00FC1CEA" w:rsidRDefault="00D266B9" w:rsidP="009A281A">
      <w:pPr>
        <w:widowControl w:val="0"/>
        <w:autoSpaceDE w:val="0"/>
        <w:autoSpaceDN w:val="0"/>
        <w:adjustRightInd w:val="0"/>
        <w:ind w:right="-1"/>
        <w:rPr>
          <w:rFonts w:ascii="Calibri" w:hAnsi="Calibri" w:cs="Calibri"/>
          <w:color w:val="000000"/>
          <w:spacing w:val="-5"/>
          <w:sz w:val="22"/>
          <w:szCs w:val="22"/>
        </w:rPr>
      </w:pPr>
      <w:r w:rsidRPr="00FC1CEA">
        <w:rPr>
          <w:rFonts w:ascii="Calibri" w:hAnsi="Calibri" w:cs="Calibri"/>
          <w:color w:val="000000"/>
          <w:spacing w:val="-5"/>
          <w:sz w:val="22"/>
          <w:szCs w:val="22"/>
        </w:rPr>
        <w:t>równocześnie:</w:t>
      </w:r>
    </w:p>
    <w:p w14:paraId="3F23F03D" w14:textId="77777777" w:rsidR="00D266B9" w:rsidRPr="00FC1CEA" w:rsidRDefault="00D266B9" w:rsidP="001A4672">
      <w:pPr>
        <w:widowControl w:val="0"/>
        <w:numPr>
          <w:ilvl w:val="0"/>
          <w:numId w:val="11"/>
        </w:numPr>
        <w:autoSpaceDE w:val="0"/>
        <w:autoSpaceDN w:val="0"/>
        <w:adjustRightInd w:val="0"/>
        <w:ind w:right="-1"/>
        <w:rPr>
          <w:rFonts w:ascii="Calibri" w:hAnsi="Calibri" w:cs="Calibri"/>
          <w:color w:val="000000"/>
          <w:spacing w:val="-5"/>
          <w:sz w:val="22"/>
          <w:szCs w:val="22"/>
        </w:rPr>
      </w:pPr>
      <w:r w:rsidRPr="00FC1CEA">
        <w:rPr>
          <w:rFonts w:ascii="Calibri" w:hAnsi="Calibri" w:cs="Calibri"/>
          <w:color w:val="000000"/>
          <w:spacing w:val="-5"/>
          <w:sz w:val="22"/>
          <w:szCs w:val="22"/>
        </w:rPr>
        <w:t>zaalarmować straż pożarną,</w:t>
      </w:r>
    </w:p>
    <w:p w14:paraId="60C4218F" w14:textId="77777777" w:rsidR="00D266B9" w:rsidRPr="00FC1CEA" w:rsidRDefault="00D266B9" w:rsidP="001A4672">
      <w:pPr>
        <w:widowControl w:val="0"/>
        <w:numPr>
          <w:ilvl w:val="0"/>
          <w:numId w:val="11"/>
        </w:numPr>
        <w:autoSpaceDE w:val="0"/>
        <w:autoSpaceDN w:val="0"/>
        <w:adjustRightInd w:val="0"/>
        <w:ind w:right="-1"/>
        <w:rPr>
          <w:rFonts w:ascii="Calibri" w:hAnsi="Calibri" w:cs="Calibri"/>
          <w:color w:val="000000"/>
          <w:spacing w:val="-5"/>
          <w:sz w:val="22"/>
          <w:szCs w:val="22"/>
        </w:rPr>
      </w:pPr>
      <w:r w:rsidRPr="00FC1CEA">
        <w:rPr>
          <w:rFonts w:ascii="Calibri" w:hAnsi="Calibri" w:cs="Calibri"/>
          <w:color w:val="000000"/>
          <w:spacing w:val="-5"/>
          <w:sz w:val="22"/>
          <w:szCs w:val="22"/>
        </w:rPr>
        <w:t>powiadomić przełożonych o pożarze,</w:t>
      </w:r>
    </w:p>
    <w:p w14:paraId="5F485D23" w14:textId="77777777" w:rsidR="00D266B9" w:rsidRPr="00FC1CEA" w:rsidRDefault="00D266B9" w:rsidP="001A4672">
      <w:pPr>
        <w:widowControl w:val="0"/>
        <w:numPr>
          <w:ilvl w:val="0"/>
          <w:numId w:val="11"/>
        </w:numPr>
        <w:autoSpaceDE w:val="0"/>
        <w:autoSpaceDN w:val="0"/>
        <w:adjustRightInd w:val="0"/>
        <w:ind w:right="-1"/>
        <w:rPr>
          <w:rFonts w:ascii="Calibri" w:hAnsi="Calibri" w:cs="Calibri"/>
          <w:color w:val="000000"/>
          <w:spacing w:val="-5"/>
          <w:sz w:val="22"/>
          <w:szCs w:val="22"/>
        </w:rPr>
      </w:pPr>
      <w:r w:rsidRPr="00FC1CEA">
        <w:rPr>
          <w:rFonts w:ascii="Calibri" w:hAnsi="Calibri" w:cs="Calibri"/>
          <w:color w:val="000000"/>
          <w:spacing w:val="-5"/>
          <w:sz w:val="22"/>
          <w:szCs w:val="22"/>
        </w:rPr>
        <w:t>podjąć decyzję o ewakuacji ludzi,</w:t>
      </w:r>
    </w:p>
    <w:p w14:paraId="762A0105" w14:textId="77777777" w:rsidR="00D266B9" w:rsidRPr="00FC1CEA" w:rsidRDefault="00D266B9" w:rsidP="001A4672">
      <w:pPr>
        <w:widowControl w:val="0"/>
        <w:numPr>
          <w:ilvl w:val="0"/>
          <w:numId w:val="11"/>
        </w:numPr>
        <w:autoSpaceDE w:val="0"/>
        <w:autoSpaceDN w:val="0"/>
        <w:adjustRightInd w:val="0"/>
        <w:ind w:right="-1"/>
        <w:rPr>
          <w:rFonts w:ascii="Calibri" w:hAnsi="Calibri" w:cs="Calibri"/>
          <w:color w:val="000000"/>
          <w:spacing w:val="-5"/>
          <w:sz w:val="22"/>
          <w:szCs w:val="22"/>
        </w:rPr>
      </w:pPr>
      <w:r w:rsidRPr="00FC1CEA">
        <w:rPr>
          <w:rFonts w:ascii="Calibri" w:hAnsi="Calibri" w:cs="Calibri"/>
          <w:color w:val="000000"/>
          <w:spacing w:val="-5"/>
          <w:sz w:val="22"/>
          <w:szCs w:val="22"/>
        </w:rPr>
        <w:t>przystąpić do prowadzenia akcji gaśniczej za pomocą podręcznego sprzętu gaśniczego.</w:t>
      </w:r>
    </w:p>
    <w:p w14:paraId="44761FF1" w14:textId="77777777" w:rsidR="00D266B9" w:rsidRPr="00FC1CEA" w:rsidRDefault="00D266B9" w:rsidP="009A281A">
      <w:pPr>
        <w:widowControl w:val="0"/>
        <w:autoSpaceDE w:val="0"/>
        <w:autoSpaceDN w:val="0"/>
        <w:adjustRightInd w:val="0"/>
        <w:ind w:right="-1"/>
        <w:rPr>
          <w:rFonts w:ascii="Calibri" w:hAnsi="Calibri" w:cs="Calibri"/>
          <w:color w:val="000000"/>
          <w:spacing w:val="-5"/>
          <w:sz w:val="22"/>
          <w:szCs w:val="22"/>
        </w:rPr>
      </w:pPr>
    </w:p>
    <w:p w14:paraId="02B43599" w14:textId="77777777" w:rsidR="00D266B9" w:rsidRPr="00FC1CEA" w:rsidRDefault="00D266B9" w:rsidP="009A281A">
      <w:pPr>
        <w:widowControl w:val="0"/>
        <w:autoSpaceDE w:val="0"/>
        <w:autoSpaceDN w:val="0"/>
        <w:adjustRightInd w:val="0"/>
        <w:ind w:right="-1"/>
        <w:rPr>
          <w:rFonts w:ascii="Calibri" w:hAnsi="Calibri" w:cs="Calibri"/>
          <w:color w:val="000000"/>
          <w:spacing w:val="-5"/>
          <w:sz w:val="22"/>
          <w:szCs w:val="22"/>
        </w:rPr>
      </w:pPr>
      <w:r w:rsidRPr="00FC1CEA">
        <w:rPr>
          <w:rFonts w:ascii="Calibri" w:hAnsi="Calibri" w:cs="Calibri"/>
          <w:color w:val="000000"/>
          <w:spacing w:val="-5"/>
          <w:sz w:val="22"/>
          <w:szCs w:val="22"/>
        </w:rPr>
        <w:t xml:space="preserve">Podczas akcji gaśniczej obowiązuje zasada podporządkowania się poleceniom kierującego akcją </w:t>
      </w:r>
      <w:r w:rsidR="00222434" w:rsidRPr="00FC1CEA">
        <w:rPr>
          <w:rFonts w:ascii="Calibri" w:hAnsi="Calibri" w:cs="Calibri"/>
          <w:color w:val="000000"/>
          <w:spacing w:val="-5"/>
          <w:sz w:val="22"/>
          <w:szCs w:val="22"/>
        </w:rPr>
        <w:t>ratowniczo-gaśniczą.</w:t>
      </w:r>
    </w:p>
    <w:p w14:paraId="5678E847" w14:textId="77777777" w:rsidR="00D266B9" w:rsidRPr="00FC1CEA" w:rsidRDefault="00D266B9" w:rsidP="009A281A">
      <w:pPr>
        <w:widowControl w:val="0"/>
        <w:autoSpaceDE w:val="0"/>
        <w:autoSpaceDN w:val="0"/>
        <w:adjustRightInd w:val="0"/>
        <w:ind w:right="-1"/>
        <w:rPr>
          <w:rFonts w:ascii="Calibri" w:hAnsi="Calibri" w:cs="Calibri"/>
          <w:color w:val="000000"/>
          <w:spacing w:val="-5"/>
          <w:sz w:val="22"/>
          <w:szCs w:val="22"/>
        </w:rPr>
      </w:pPr>
    </w:p>
    <w:p w14:paraId="7773C063" w14:textId="77777777" w:rsidR="00D266B9" w:rsidRPr="00FC1CEA" w:rsidRDefault="001945D9" w:rsidP="001945D9">
      <w:pPr>
        <w:widowControl w:val="0"/>
        <w:autoSpaceDE w:val="0"/>
        <w:autoSpaceDN w:val="0"/>
        <w:adjustRightInd w:val="0"/>
        <w:ind w:right="-1"/>
        <w:rPr>
          <w:rFonts w:ascii="Calibri" w:hAnsi="Calibri" w:cs="Calibri"/>
          <w:b/>
          <w:bCs/>
          <w:color w:val="000000"/>
          <w:spacing w:val="-5"/>
        </w:rPr>
      </w:pPr>
      <w:r w:rsidRPr="00FC1CEA">
        <w:rPr>
          <w:rFonts w:ascii="Calibri" w:hAnsi="Calibri" w:cs="Calibri"/>
          <w:b/>
          <w:bCs/>
          <w:color w:val="000000"/>
          <w:spacing w:val="-5"/>
        </w:rPr>
        <w:t>W PRZYPADKU ZAISTNIENIA WYPADKU:</w:t>
      </w:r>
    </w:p>
    <w:p w14:paraId="2EA88995" w14:textId="77777777" w:rsidR="00D266B9" w:rsidRPr="00FC1CEA" w:rsidRDefault="00D266B9" w:rsidP="001A4672">
      <w:pPr>
        <w:widowControl w:val="0"/>
        <w:numPr>
          <w:ilvl w:val="0"/>
          <w:numId w:val="12"/>
        </w:numPr>
        <w:autoSpaceDE w:val="0"/>
        <w:autoSpaceDN w:val="0"/>
        <w:adjustRightInd w:val="0"/>
        <w:ind w:right="-1"/>
        <w:rPr>
          <w:rFonts w:ascii="Calibri" w:hAnsi="Calibri" w:cs="Calibri"/>
          <w:color w:val="000000"/>
          <w:spacing w:val="-5"/>
          <w:sz w:val="22"/>
          <w:szCs w:val="22"/>
        </w:rPr>
      </w:pPr>
      <w:r w:rsidRPr="00FC1CEA">
        <w:rPr>
          <w:rFonts w:ascii="Calibri" w:hAnsi="Calibri" w:cs="Calibri"/>
          <w:color w:val="000000"/>
          <w:spacing w:val="-5"/>
          <w:sz w:val="22"/>
          <w:szCs w:val="22"/>
        </w:rPr>
        <w:t>udzielić poszkodowanemu pierwszej pomocy,</w:t>
      </w:r>
    </w:p>
    <w:p w14:paraId="12B2D719" w14:textId="77777777" w:rsidR="00D266B9" w:rsidRPr="00FC1CEA" w:rsidRDefault="00D266B9" w:rsidP="001A4672">
      <w:pPr>
        <w:widowControl w:val="0"/>
        <w:numPr>
          <w:ilvl w:val="0"/>
          <w:numId w:val="12"/>
        </w:numPr>
        <w:autoSpaceDE w:val="0"/>
        <w:autoSpaceDN w:val="0"/>
        <w:adjustRightInd w:val="0"/>
        <w:ind w:right="-1"/>
        <w:rPr>
          <w:rFonts w:ascii="Calibri" w:hAnsi="Calibri" w:cs="Calibri"/>
          <w:color w:val="000000"/>
          <w:spacing w:val="-5"/>
          <w:sz w:val="22"/>
          <w:szCs w:val="22"/>
        </w:rPr>
      </w:pPr>
      <w:r w:rsidRPr="00FC1CEA">
        <w:rPr>
          <w:rFonts w:ascii="Calibri" w:hAnsi="Calibri" w:cs="Calibri"/>
          <w:color w:val="000000"/>
          <w:spacing w:val="-5"/>
          <w:sz w:val="22"/>
          <w:szCs w:val="22"/>
        </w:rPr>
        <w:t>w razie potrzeby wezwać pomoc lekarską,</w:t>
      </w:r>
    </w:p>
    <w:p w14:paraId="71F295DF" w14:textId="77777777" w:rsidR="00D266B9" w:rsidRPr="00FC1CEA" w:rsidRDefault="00D266B9" w:rsidP="001A4672">
      <w:pPr>
        <w:widowControl w:val="0"/>
        <w:numPr>
          <w:ilvl w:val="0"/>
          <w:numId w:val="12"/>
        </w:numPr>
        <w:autoSpaceDE w:val="0"/>
        <w:autoSpaceDN w:val="0"/>
        <w:adjustRightInd w:val="0"/>
        <w:ind w:right="-1"/>
        <w:rPr>
          <w:rFonts w:ascii="Calibri" w:hAnsi="Calibri" w:cs="Calibri"/>
          <w:color w:val="000000"/>
          <w:spacing w:val="-5"/>
          <w:sz w:val="22"/>
          <w:szCs w:val="22"/>
        </w:rPr>
      </w:pPr>
      <w:r w:rsidRPr="00FC1CEA">
        <w:rPr>
          <w:rFonts w:ascii="Calibri" w:hAnsi="Calibri" w:cs="Calibri"/>
          <w:sz w:val="22"/>
          <w:szCs w:val="22"/>
        </w:rPr>
        <w:t>powiadomić przełożonych.</w:t>
      </w:r>
    </w:p>
    <w:p w14:paraId="026C8A45" w14:textId="77777777" w:rsidR="00D266B9" w:rsidRPr="00FC1CEA" w:rsidRDefault="00D266B9" w:rsidP="009A281A">
      <w:pPr>
        <w:widowControl w:val="0"/>
        <w:autoSpaceDE w:val="0"/>
        <w:autoSpaceDN w:val="0"/>
        <w:adjustRightInd w:val="0"/>
        <w:ind w:right="-1"/>
        <w:rPr>
          <w:rFonts w:ascii="Calibri" w:hAnsi="Calibri" w:cs="Calibri"/>
          <w:color w:val="000000"/>
          <w:spacing w:val="-5"/>
          <w:sz w:val="22"/>
          <w:szCs w:val="22"/>
        </w:rPr>
      </w:pPr>
    </w:p>
    <w:p w14:paraId="19012F18" w14:textId="77777777" w:rsidR="00D266B9" w:rsidRPr="00FC1CEA" w:rsidRDefault="001945D9" w:rsidP="001945D9">
      <w:pPr>
        <w:widowControl w:val="0"/>
        <w:autoSpaceDE w:val="0"/>
        <w:autoSpaceDN w:val="0"/>
        <w:adjustRightInd w:val="0"/>
        <w:ind w:right="-1"/>
        <w:rPr>
          <w:rFonts w:ascii="Calibri" w:hAnsi="Calibri" w:cs="Calibri"/>
          <w:b/>
          <w:bCs/>
        </w:rPr>
      </w:pPr>
      <w:r w:rsidRPr="00FC1CEA">
        <w:rPr>
          <w:rFonts w:ascii="Calibri" w:hAnsi="Calibri" w:cs="Calibri"/>
          <w:b/>
          <w:bCs/>
        </w:rPr>
        <w:t>UWAGA</w:t>
      </w:r>
    </w:p>
    <w:p w14:paraId="5D785DC6" w14:textId="77777777" w:rsidR="00D266B9" w:rsidRPr="00FC1CEA" w:rsidRDefault="00D266B9" w:rsidP="001A4672">
      <w:pPr>
        <w:widowControl w:val="0"/>
        <w:numPr>
          <w:ilvl w:val="0"/>
          <w:numId w:val="13"/>
        </w:numPr>
        <w:autoSpaceDE w:val="0"/>
        <w:autoSpaceDN w:val="0"/>
        <w:adjustRightInd w:val="0"/>
        <w:ind w:right="-1"/>
        <w:rPr>
          <w:rFonts w:ascii="Calibri" w:hAnsi="Calibri" w:cs="Calibri"/>
          <w:color w:val="000000"/>
          <w:spacing w:val="-1"/>
          <w:sz w:val="22"/>
          <w:szCs w:val="22"/>
        </w:rPr>
      </w:pPr>
      <w:r w:rsidRPr="00FC1CEA">
        <w:rPr>
          <w:rFonts w:ascii="Calibri" w:hAnsi="Calibri" w:cs="Calibri"/>
          <w:color w:val="000000"/>
          <w:sz w:val="22"/>
          <w:szCs w:val="22"/>
        </w:rPr>
        <w:t xml:space="preserve">W razie wątpliwości co do zachowania warunków bezpieczeństwa pracy pracownik ma prawo przerwać pracę i zwrócić się do przełożonego o </w:t>
      </w:r>
      <w:r w:rsidRPr="00FC1CEA">
        <w:rPr>
          <w:rFonts w:ascii="Calibri" w:hAnsi="Calibri" w:cs="Calibri"/>
          <w:color w:val="000000"/>
          <w:spacing w:val="-1"/>
          <w:sz w:val="22"/>
          <w:szCs w:val="22"/>
        </w:rPr>
        <w:t>wyjaśnienie sytuacji</w:t>
      </w:r>
      <w:r w:rsidR="001A4672" w:rsidRPr="00FC1CEA">
        <w:rPr>
          <w:rFonts w:ascii="Calibri" w:hAnsi="Calibri" w:cs="Calibri"/>
          <w:color w:val="000000"/>
          <w:spacing w:val="-1"/>
          <w:sz w:val="22"/>
          <w:szCs w:val="22"/>
        </w:rPr>
        <w:t>,</w:t>
      </w:r>
    </w:p>
    <w:p w14:paraId="6DB24C4B" w14:textId="77777777" w:rsidR="00D266B9" w:rsidRPr="00FC1CEA" w:rsidRDefault="00D266B9" w:rsidP="001A4672">
      <w:pPr>
        <w:widowControl w:val="0"/>
        <w:numPr>
          <w:ilvl w:val="0"/>
          <w:numId w:val="13"/>
        </w:numPr>
        <w:autoSpaceDE w:val="0"/>
        <w:autoSpaceDN w:val="0"/>
        <w:adjustRightInd w:val="0"/>
        <w:ind w:right="-1"/>
        <w:rPr>
          <w:rFonts w:ascii="Calibri" w:hAnsi="Calibri" w:cs="Calibri"/>
          <w:color w:val="000000"/>
          <w:spacing w:val="-1"/>
          <w:sz w:val="22"/>
          <w:szCs w:val="22"/>
        </w:rPr>
      </w:pPr>
      <w:r w:rsidRPr="00FC1CEA">
        <w:rPr>
          <w:rFonts w:ascii="Calibri" w:hAnsi="Calibri" w:cs="Calibri"/>
          <w:color w:val="000000"/>
          <w:spacing w:val="-1"/>
          <w:sz w:val="22"/>
          <w:szCs w:val="22"/>
        </w:rPr>
        <w:t>W przypadku znalezienia się wobec bezpośredniego niebezpieczeństwa powstrzymać się wobec wykonywania pracy. Pracownik zachowuje prawo do wynagrodzenia, nie może jednak odmówić podjęcia innej, równorzędnej pracy, gdy usunięcie zagrożenia przy poprzednio wykonywanej pracy nie jest możliwe.</w:t>
      </w:r>
    </w:p>
    <w:p w14:paraId="6C25D181" w14:textId="77777777" w:rsidR="00D266B9" w:rsidRPr="00FC1CEA" w:rsidRDefault="00D266B9" w:rsidP="009A281A">
      <w:pPr>
        <w:widowControl w:val="0"/>
        <w:autoSpaceDE w:val="0"/>
        <w:autoSpaceDN w:val="0"/>
        <w:adjustRightInd w:val="0"/>
        <w:ind w:right="-1"/>
        <w:rPr>
          <w:rFonts w:ascii="Calibri" w:hAnsi="Calibri" w:cs="Calibri"/>
          <w:sz w:val="22"/>
          <w:szCs w:val="22"/>
        </w:rPr>
      </w:pPr>
    </w:p>
    <w:p w14:paraId="01E3303D" w14:textId="77777777" w:rsidR="00B64F20" w:rsidRPr="00FC1CEA" w:rsidRDefault="00B64F20" w:rsidP="009A281A">
      <w:pPr>
        <w:widowControl w:val="0"/>
        <w:autoSpaceDE w:val="0"/>
        <w:autoSpaceDN w:val="0"/>
        <w:adjustRightInd w:val="0"/>
        <w:ind w:right="-1"/>
        <w:rPr>
          <w:rFonts w:ascii="Calibri" w:hAnsi="Calibri" w:cs="Calibri"/>
          <w:sz w:val="22"/>
          <w:szCs w:val="22"/>
        </w:rPr>
      </w:pPr>
    </w:p>
    <w:tbl>
      <w:tblPr>
        <w:tblW w:w="0" w:type="auto"/>
        <w:tblLook w:val="04A0" w:firstRow="1" w:lastRow="0" w:firstColumn="1" w:lastColumn="0" w:noHBand="0" w:noVBand="1"/>
      </w:tblPr>
      <w:tblGrid>
        <w:gridCol w:w="5110"/>
        <w:gridCol w:w="5110"/>
      </w:tblGrid>
      <w:tr w:rsidR="00B64F20" w:rsidRPr="00FC1CEA" w14:paraId="0891BE90" w14:textId="77777777" w:rsidTr="00F72875">
        <w:tc>
          <w:tcPr>
            <w:tcW w:w="5110" w:type="dxa"/>
          </w:tcPr>
          <w:p w14:paraId="03BE36B5" w14:textId="77777777" w:rsidR="00B64F20" w:rsidRPr="00FC1CEA" w:rsidRDefault="00B64F20" w:rsidP="00F72875">
            <w:pPr>
              <w:jc w:val="center"/>
              <w:rPr>
                <w:rFonts w:ascii="Calibri" w:hAnsi="Calibri" w:cs="Calibri"/>
                <w:sz w:val="22"/>
                <w:szCs w:val="22"/>
              </w:rPr>
            </w:pPr>
            <w:r w:rsidRPr="00FC1CEA">
              <w:rPr>
                <w:rFonts w:ascii="Calibri" w:hAnsi="Calibri" w:cs="Calibri"/>
                <w:sz w:val="22"/>
                <w:szCs w:val="22"/>
              </w:rPr>
              <w:t>OPRACOWAŁ</w:t>
            </w:r>
          </w:p>
        </w:tc>
        <w:tc>
          <w:tcPr>
            <w:tcW w:w="5110" w:type="dxa"/>
          </w:tcPr>
          <w:p w14:paraId="3345671E" w14:textId="77777777" w:rsidR="00B64F20" w:rsidRPr="00FC1CEA" w:rsidRDefault="00B64F20" w:rsidP="00F72875">
            <w:pPr>
              <w:jc w:val="center"/>
              <w:rPr>
                <w:rFonts w:ascii="Calibri" w:hAnsi="Calibri" w:cs="Calibri"/>
                <w:sz w:val="22"/>
                <w:szCs w:val="22"/>
              </w:rPr>
            </w:pPr>
            <w:r w:rsidRPr="00FC1CEA">
              <w:rPr>
                <w:rFonts w:ascii="Calibri" w:hAnsi="Calibri" w:cs="Calibri"/>
                <w:sz w:val="22"/>
                <w:szCs w:val="22"/>
              </w:rPr>
              <w:t>ZATWIERDZIŁ</w:t>
            </w:r>
          </w:p>
        </w:tc>
      </w:tr>
    </w:tbl>
    <w:p w14:paraId="5A484848" w14:textId="77777777" w:rsidR="008E7E3C" w:rsidRPr="00FC1CEA" w:rsidRDefault="008E7E3C" w:rsidP="009A281A">
      <w:pPr>
        <w:rPr>
          <w:rFonts w:ascii="Calibri" w:hAnsi="Calibri" w:cs="Calibri"/>
          <w:sz w:val="22"/>
          <w:szCs w:val="22"/>
        </w:rPr>
      </w:pPr>
    </w:p>
    <w:sectPr w:rsidR="008E7E3C" w:rsidRPr="00FC1CEA" w:rsidSect="00CB5356">
      <w:headerReference w:type="even" r:id="rId8"/>
      <w:headerReference w:type="default" r:id="rId9"/>
      <w:footerReference w:type="even" r:id="rId10"/>
      <w:footerReference w:type="default" r:id="rId11"/>
      <w:headerReference w:type="first" r:id="rId12"/>
      <w:footerReference w:type="first" r:id="rId13"/>
      <w:pgSz w:w="12240" w:h="15840"/>
      <w:pgMar w:top="1440" w:right="1080" w:bottom="1440" w:left="1080" w:header="708" w:footer="708" w:gutter="0"/>
      <w:pgBorders w:offsetFrom="page">
        <w:top w:val="threeDEngrave" w:sz="48" w:space="24" w:color="auto"/>
        <w:left w:val="threeDEngrave" w:sz="48" w:space="24" w:color="auto"/>
        <w:bottom w:val="threeDEmboss" w:sz="48" w:space="24" w:color="auto"/>
        <w:right w:val="threeDEmboss" w:sz="48" w:space="24" w:color="auto"/>
      </w:pgBorders>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62E31A" w14:textId="77777777" w:rsidR="00C1298F" w:rsidRDefault="00C1298F" w:rsidP="00BA6A7E">
      <w:r>
        <w:separator/>
      </w:r>
    </w:p>
  </w:endnote>
  <w:endnote w:type="continuationSeparator" w:id="0">
    <w:p w14:paraId="7BC36540" w14:textId="77777777" w:rsidR="00C1298F" w:rsidRDefault="00C1298F" w:rsidP="00BA6A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FD9A3" w14:textId="77777777" w:rsidR="00BA6A7E" w:rsidRDefault="00BA6A7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9D49E" w14:textId="77777777" w:rsidR="00BA6A7E" w:rsidRDefault="00BA6A7E">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3DD6F" w14:textId="77777777" w:rsidR="00BA6A7E" w:rsidRDefault="00BA6A7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C33BE0" w14:textId="77777777" w:rsidR="00C1298F" w:rsidRDefault="00C1298F" w:rsidP="00BA6A7E">
      <w:r>
        <w:separator/>
      </w:r>
    </w:p>
  </w:footnote>
  <w:footnote w:type="continuationSeparator" w:id="0">
    <w:p w14:paraId="2A45CB5F" w14:textId="77777777" w:rsidR="00C1298F" w:rsidRDefault="00C1298F" w:rsidP="00BA6A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D58B3" w14:textId="77777777" w:rsidR="00BA6A7E" w:rsidRDefault="00BA6A7E">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5A6C2" w14:textId="77777777" w:rsidR="00BA6A7E" w:rsidRDefault="00BA6A7E">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A8994" w14:textId="77777777" w:rsidR="00BA6A7E" w:rsidRDefault="00BA6A7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E7445"/>
    <w:multiLevelType w:val="hybridMultilevel"/>
    <w:tmpl w:val="794CB4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3A058CA"/>
    <w:multiLevelType w:val="hybridMultilevel"/>
    <w:tmpl w:val="F9385B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397217B6"/>
    <w:multiLevelType w:val="hybridMultilevel"/>
    <w:tmpl w:val="952C3A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3A8A785F"/>
    <w:multiLevelType w:val="hybridMultilevel"/>
    <w:tmpl w:val="57AA8F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410178E1"/>
    <w:multiLevelType w:val="hybridMultilevel"/>
    <w:tmpl w:val="32C07D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444F510D"/>
    <w:multiLevelType w:val="hybridMultilevel"/>
    <w:tmpl w:val="52C814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1597EB1"/>
    <w:multiLevelType w:val="hybridMultilevel"/>
    <w:tmpl w:val="428EC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56F00E7E"/>
    <w:multiLevelType w:val="hybridMultilevel"/>
    <w:tmpl w:val="73D64B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59E317A0"/>
    <w:multiLevelType w:val="hybridMultilevel"/>
    <w:tmpl w:val="8B466332"/>
    <w:lvl w:ilvl="0" w:tplc="0976663C">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0E20287"/>
    <w:multiLevelType w:val="hybridMultilevel"/>
    <w:tmpl w:val="B97A1E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9291780"/>
    <w:multiLevelType w:val="hybridMultilevel"/>
    <w:tmpl w:val="95E602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70B76AD2"/>
    <w:multiLevelType w:val="hybridMultilevel"/>
    <w:tmpl w:val="19843D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72E9323A"/>
    <w:multiLevelType w:val="hybridMultilevel"/>
    <w:tmpl w:val="25D4A8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7BB2256B"/>
    <w:multiLevelType w:val="hybridMultilevel"/>
    <w:tmpl w:val="6B7AA1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907767542">
    <w:abstractNumId w:val="5"/>
  </w:num>
  <w:num w:numId="2" w16cid:durableId="432362179">
    <w:abstractNumId w:val="6"/>
  </w:num>
  <w:num w:numId="3" w16cid:durableId="1277448472">
    <w:abstractNumId w:val="0"/>
  </w:num>
  <w:num w:numId="4" w16cid:durableId="1560287508">
    <w:abstractNumId w:val="3"/>
  </w:num>
  <w:num w:numId="5" w16cid:durableId="1424648942">
    <w:abstractNumId w:val="11"/>
  </w:num>
  <w:num w:numId="6" w16cid:durableId="1768770015">
    <w:abstractNumId w:val="13"/>
  </w:num>
  <w:num w:numId="7" w16cid:durableId="1181116818">
    <w:abstractNumId w:val="8"/>
  </w:num>
  <w:num w:numId="8" w16cid:durableId="1721980596">
    <w:abstractNumId w:val="10"/>
  </w:num>
  <w:num w:numId="9" w16cid:durableId="2006057184">
    <w:abstractNumId w:val="7"/>
  </w:num>
  <w:num w:numId="10" w16cid:durableId="959451972">
    <w:abstractNumId w:val="12"/>
  </w:num>
  <w:num w:numId="11" w16cid:durableId="1003554546">
    <w:abstractNumId w:val="4"/>
  </w:num>
  <w:num w:numId="12" w16cid:durableId="375542241">
    <w:abstractNumId w:val="1"/>
  </w:num>
  <w:num w:numId="13" w16cid:durableId="2001999192">
    <w:abstractNumId w:val="2"/>
  </w:num>
  <w:num w:numId="14" w16cid:durableId="27730047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34444"/>
    <w:rsid w:val="00034444"/>
    <w:rsid w:val="00065483"/>
    <w:rsid w:val="00134D90"/>
    <w:rsid w:val="001945D9"/>
    <w:rsid w:val="001A4672"/>
    <w:rsid w:val="001F3BA4"/>
    <w:rsid w:val="00222434"/>
    <w:rsid w:val="00345AC9"/>
    <w:rsid w:val="006356C1"/>
    <w:rsid w:val="00651F58"/>
    <w:rsid w:val="008E7E3C"/>
    <w:rsid w:val="009A281A"/>
    <w:rsid w:val="009D03AB"/>
    <w:rsid w:val="00A43A7C"/>
    <w:rsid w:val="00B64F20"/>
    <w:rsid w:val="00BA6A7E"/>
    <w:rsid w:val="00C1298F"/>
    <w:rsid w:val="00CB5356"/>
    <w:rsid w:val="00D1543A"/>
    <w:rsid w:val="00D266B9"/>
    <w:rsid w:val="00D41AE8"/>
    <w:rsid w:val="00F577C9"/>
    <w:rsid w:val="00F72875"/>
    <w:rsid w:val="00FC1CE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6606D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semiHidden/>
    <w:unhideWhenUsed/>
    <w:rsid w:val="00BA6A7E"/>
    <w:pPr>
      <w:tabs>
        <w:tab w:val="center" w:pos="4536"/>
        <w:tab w:val="right" w:pos="9072"/>
      </w:tabs>
    </w:pPr>
  </w:style>
  <w:style w:type="character" w:customStyle="1" w:styleId="NagwekZnak">
    <w:name w:val="Nagłówek Znak"/>
    <w:basedOn w:val="Domylnaczcionkaakapitu"/>
    <w:link w:val="Nagwek"/>
    <w:uiPriority w:val="99"/>
    <w:semiHidden/>
    <w:rsid w:val="00BA6A7E"/>
    <w:rPr>
      <w:sz w:val="24"/>
      <w:szCs w:val="24"/>
    </w:rPr>
  </w:style>
  <w:style w:type="paragraph" w:styleId="Stopka">
    <w:name w:val="footer"/>
    <w:basedOn w:val="Normalny"/>
    <w:link w:val="StopkaZnak"/>
    <w:uiPriority w:val="99"/>
    <w:semiHidden/>
    <w:unhideWhenUsed/>
    <w:rsid w:val="00BA6A7E"/>
    <w:pPr>
      <w:tabs>
        <w:tab w:val="center" w:pos="4536"/>
        <w:tab w:val="right" w:pos="9072"/>
      </w:tabs>
    </w:pPr>
  </w:style>
  <w:style w:type="character" w:customStyle="1" w:styleId="StopkaZnak">
    <w:name w:val="Stopka Znak"/>
    <w:basedOn w:val="Domylnaczcionkaakapitu"/>
    <w:link w:val="Stopka"/>
    <w:uiPriority w:val="99"/>
    <w:semiHidden/>
    <w:rsid w:val="00BA6A7E"/>
    <w:rPr>
      <w:sz w:val="24"/>
      <w:szCs w:val="24"/>
    </w:rPr>
  </w:style>
  <w:style w:type="table" w:styleId="Tabela-Siatka">
    <w:name w:val="Table Grid"/>
    <w:basedOn w:val="Standardowy"/>
    <w:uiPriority w:val="59"/>
    <w:rsid w:val="00B64F2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0EAE61-F083-4DC4-ACD7-79A38B957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600</Words>
  <Characters>3606</Characters>
  <Application>Microsoft Office Word</Application>
  <DocSecurity>0</DocSecurity>
  <Lines>30</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2026-09-15T06:17:00Z</dcterms:created>
  <dcterms:modified xsi:type="dcterms:W3CDTF">2026-09-15T06:17:00Z</dcterms:modified>
</cp:coreProperties>
</file>