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172C2" w14:textId="77777777" w:rsidR="00AA74BC" w:rsidRPr="00383B1A" w:rsidRDefault="00AA74BC" w:rsidP="008D50DC">
      <w:pPr>
        <w:jc w:val="both"/>
        <w:rPr>
          <w:rFonts w:ascii="Calibri" w:hAnsi="Calibri" w:cs="Calibri"/>
          <w:sz w:val="32"/>
          <w:szCs w:val="22"/>
        </w:rPr>
      </w:pPr>
    </w:p>
    <w:p w14:paraId="38EC67D9" w14:textId="77777777" w:rsidR="00AA74BC" w:rsidRPr="00383B1A" w:rsidRDefault="00047AC3" w:rsidP="008D50DC">
      <w:pPr>
        <w:pStyle w:val="Nagwek1"/>
        <w:rPr>
          <w:rFonts w:ascii="Calibri" w:hAnsi="Calibri" w:cs="Calibri"/>
          <w:sz w:val="32"/>
          <w:szCs w:val="22"/>
        </w:rPr>
      </w:pPr>
      <w:r w:rsidRPr="00383B1A">
        <w:rPr>
          <w:rFonts w:ascii="Calibri" w:hAnsi="Calibri" w:cs="Calibri"/>
          <w:sz w:val="32"/>
          <w:szCs w:val="22"/>
        </w:rPr>
        <w:t>INSTRUKCJA B</w:t>
      </w:r>
      <w:r w:rsidR="00B57E33" w:rsidRPr="00383B1A">
        <w:rPr>
          <w:rFonts w:ascii="Calibri" w:hAnsi="Calibri" w:cs="Calibri"/>
          <w:sz w:val="32"/>
          <w:szCs w:val="22"/>
        </w:rPr>
        <w:t xml:space="preserve"> H P</w:t>
      </w:r>
    </w:p>
    <w:p w14:paraId="6058D4E9" w14:textId="77777777" w:rsidR="00AA74BC" w:rsidRPr="00383B1A" w:rsidRDefault="00B57E33" w:rsidP="008D50DC">
      <w:pPr>
        <w:jc w:val="center"/>
        <w:rPr>
          <w:rFonts w:ascii="Calibri" w:hAnsi="Calibri" w:cs="Calibri"/>
          <w:b/>
          <w:sz w:val="32"/>
          <w:szCs w:val="22"/>
        </w:rPr>
      </w:pPr>
      <w:r w:rsidRPr="00383B1A">
        <w:rPr>
          <w:rFonts w:ascii="Calibri" w:hAnsi="Calibri" w:cs="Calibri"/>
          <w:b/>
          <w:sz w:val="32"/>
          <w:szCs w:val="22"/>
        </w:rPr>
        <w:t>PRZY OBSŁUDZE WCIĄGARKI BUDOWLANEJ</w:t>
      </w:r>
    </w:p>
    <w:p w14:paraId="4AECC9C2" w14:textId="77777777" w:rsidR="00AA74BC" w:rsidRPr="00383B1A" w:rsidRDefault="00AA74BC" w:rsidP="008D50DC">
      <w:pPr>
        <w:jc w:val="center"/>
        <w:rPr>
          <w:rFonts w:ascii="Calibri" w:hAnsi="Calibri" w:cs="Calibri"/>
          <w:b/>
          <w:sz w:val="22"/>
          <w:szCs w:val="22"/>
        </w:rPr>
      </w:pPr>
    </w:p>
    <w:p w14:paraId="7904EC84" w14:textId="77777777" w:rsidR="00070168" w:rsidRPr="00383B1A" w:rsidRDefault="00070168" w:rsidP="008D50DC">
      <w:pPr>
        <w:rPr>
          <w:rFonts w:ascii="Calibri" w:hAnsi="Calibri" w:cs="Calibri"/>
          <w:b/>
          <w:sz w:val="22"/>
          <w:szCs w:val="22"/>
        </w:rPr>
      </w:pPr>
    </w:p>
    <w:p w14:paraId="4CF28A60" w14:textId="77777777" w:rsidR="00AA74BC" w:rsidRPr="00383B1A" w:rsidRDefault="00AA74BC" w:rsidP="00070168">
      <w:pPr>
        <w:numPr>
          <w:ilvl w:val="0"/>
          <w:numId w:val="20"/>
        </w:numPr>
        <w:rPr>
          <w:rFonts w:ascii="Calibri" w:hAnsi="Calibri" w:cs="Calibri"/>
          <w:b/>
        </w:rPr>
      </w:pPr>
      <w:r w:rsidRPr="00383B1A">
        <w:rPr>
          <w:rFonts w:ascii="Calibri" w:hAnsi="Calibri" w:cs="Calibri"/>
          <w:b/>
        </w:rPr>
        <w:t xml:space="preserve">PODSTAWOWE CZYNNOŚCI PRACOWNIKA PRZED ROZPOCZĘCIEM PRACY </w:t>
      </w:r>
    </w:p>
    <w:p w14:paraId="0FB3599F" w14:textId="77777777" w:rsidR="00AA74BC" w:rsidRPr="00383B1A" w:rsidRDefault="00AA74BC" w:rsidP="008D50DC">
      <w:pPr>
        <w:rPr>
          <w:rFonts w:ascii="Calibri" w:hAnsi="Calibri" w:cs="Calibri"/>
          <w:b/>
          <w:sz w:val="22"/>
          <w:szCs w:val="22"/>
        </w:rPr>
      </w:pPr>
    </w:p>
    <w:p w14:paraId="6E81ECF2" w14:textId="77777777" w:rsidR="00AA74BC" w:rsidRPr="00383B1A" w:rsidRDefault="00AA74BC" w:rsidP="008D50DC">
      <w:pPr>
        <w:pStyle w:val="Nagwek2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Pracownik obsługujący wciągarkę budowlana powinien </w:t>
      </w:r>
    </w:p>
    <w:p w14:paraId="096BE4FF" w14:textId="77777777" w:rsidR="00AA74BC" w:rsidRPr="00383B1A" w:rsidRDefault="00AA74BC" w:rsidP="008D50DC">
      <w:pPr>
        <w:rPr>
          <w:rFonts w:ascii="Calibri" w:hAnsi="Calibri" w:cs="Calibri"/>
          <w:sz w:val="22"/>
          <w:szCs w:val="22"/>
        </w:rPr>
      </w:pPr>
    </w:p>
    <w:p w14:paraId="0B3CBF77" w14:textId="77777777" w:rsidR="00AA74BC" w:rsidRPr="00383B1A" w:rsidRDefault="00AA74BC" w:rsidP="006034AF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Do wykonywania powierzonej pracy /obsługi wciągarki / przystąpić punktualnie, będąc wypoczętym, trzeźwym, właściwie ubranym /odzież musi być czysta, obcisła, bez żadnych luźno zwisających jej elementów, włosy przykryte beretem lub czapką, na nogach odpowiednie do otoczenia buty ochronne, kask i rękawice /;</w:t>
      </w:r>
    </w:p>
    <w:p w14:paraId="3489EDE1" w14:textId="77777777" w:rsidR="00AA74BC" w:rsidRPr="00383B1A" w:rsidRDefault="00AA74BC" w:rsidP="006034AF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Wysłuchać ewentualnego instruktażu zawodowego udzielonego przez swojego bezpośredniego zwierzchnika /mistrza/ oraz poleceń dotyczących pracy w danym dniu;</w:t>
      </w:r>
    </w:p>
    <w:p w14:paraId="2A77ACAD" w14:textId="77777777" w:rsidR="00AA74BC" w:rsidRPr="00383B1A" w:rsidRDefault="00AA74BC" w:rsidP="006034AF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Przemyśleć bezpieczny przebieg pracy przy obsłudze wciągarki;</w:t>
      </w:r>
    </w:p>
    <w:p w14:paraId="4C283DD1" w14:textId="77777777" w:rsidR="00AA74BC" w:rsidRPr="00383B1A" w:rsidRDefault="00AA74BC" w:rsidP="006034AF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Przygotować odpowiednie stanowisko do bezpiecznej obsługi wciągarki /porządek na stanowisku pracy, swobodny dostęp do aparatury sterowniczej, ustawione odpowiednio tablice informacyjne i ostrzegawcze  </w:t>
      </w:r>
    </w:p>
    <w:p w14:paraId="3ED85404" w14:textId="77777777" w:rsidR="00AA74BC" w:rsidRPr="00383B1A" w:rsidRDefault="00AA74BC" w:rsidP="006034AF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 okresie zimowym usuwać oblodzenie podłoża </w:t>
      </w:r>
      <w:r w:rsidR="00047AC3" w:rsidRPr="00383B1A">
        <w:rPr>
          <w:rFonts w:ascii="Calibri" w:hAnsi="Calibri" w:cs="Calibri"/>
          <w:sz w:val="22"/>
          <w:szCs w:val="22"/>
        </w:rPr>
        <w:t>wciągarki;</w:t>
      </w:r>
    </w:p>
    <w:p w14:paraId="0C1BF62C" w14:textId="77777777" w:rsidR="00AA74BC" w:rsidRPr="00383B1A" w:rsidRDefault="00AA74BC" w:rsidP="006034AF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Wszystkie zauważone usterki i zagrożenia na stanowisku pracy lub przy działaniu wciągarki natychmiast zgłaszać swojemu bezpośredniemu przełożonemu /mistrzowi / celem ich szybkiego usunięcia a po stwierdzeniu, że zostały usunięte, przystąpić do </w:t>
      </w:r>
      <w:r w:rsidR="00047AC3" w:rsidRPr="00383B1A">
        <w:rPr>
          <w:rFonts w:ascii="Calibri" w:hAnsi="Calibri" w:cs="Calibri"/>
          <w:sz w:val="22"/>
          <w:szCs w:val="22"/>
        </w:rPr>
        <w:t>pracy;</w:t>
      </w:r>
    </w:p>
    <w:p w14:paraId="27BFABDC" w14:textId="77777777" w:rsidR="00AA74BC" w:rsidRPr="00383B1A" w:rsidRDefault="00AA74BC" w:rsidP="008D50DC">
      <w:pPr>
        <w:rPr>
          <w:rFonts w:ascii="Calibri" w:hAnsi="Calibri" w:cs="Calibri"/>
          <w:sz w:val="22"/>
          <w:szCs w:val="22"/>
        </w:rPr>
      </w:pPr>
    </w:p>
    <w:p w14:paraId="7F30E166" w14:textId="77777777" w:rsidR="00AA74BC" w:rsidRPr="00383B1A" w:rsidRDefault="00AA74BC" w:rsidP="00070168">
      <w:pPr>
        <w:numPr>
          <w:ilvl w:val="0"/>
          <w:numId w:val="20"/>
        </w:numPr>
        <w:rPr>
          <w:rFonts w:ascii="Calibri" w:hAnsi="Calibri" w:cs="Calibri"/>
          <w:b/>
        </w:rPr>
      </w:pPr>
      <w:r w:rsidRPr="00383B1A">
        <w:rPr>
          <w:rFonts w:ascii="Calibri" w:hAnsi="Calibri" w:cs="Calibri"/>
          <w:b/>
        </w:rPr>
        <w:t xml:space="preserve">CZYNNOŚCI PRACOWNIKA PRZED URUCHOMIENIEM WCIĄGARKI </w:t>
      </w:r>
    </w:p>
    <w:p w14:paraId="1143F507" w14:textId="77777777" w:rsidR="00AA74BC" w:rsidRPr="00383B1A" w:rsidRDefault="00AA74BC" w:rsidP="008D50DC">
      <w:pPr>
        <w:rPr>
          <w:rFonts w:ascii="Calibri" w:hAnsi="Calibri" w:cs="Calibri"/>
          <w:b/>
          <w:sz w:val="22"/>
          <w:szCs w:val="22"/>
        </w:rPr>
      </w:pPr>
    </w:p>
    <w:p w14:paraId="771BC177" w14:textId="77777777" w:rsidR="00AA74BC" w:rsidRPr="00383B1A" w:rsidRDefault="00AA74BC" w:rsidP="008D50DC">
      <w:pPr>
        <w:rPr>
          <w:rFonts w:ascii="Calibri" w:hAnsi="Calibri" w:cs="Calibri"/>
          <w:b/>
          <w:sz w:val="22"/>
          <w:szCs w:val="22"/>
        </w:rPr>
      </w:pPr>
      <w:r w:rsidRPr="00383B1A">
        <w:rPr>
          <w:rFonts w:ascii="Calibri" w:hAnsi="Calibri" w:cs="Calibri"/>
          <w:b/>
          <w:sz w:val="22"/>
          <w:szCs w:val="22"/>
        </w:rPr>
        <w:t xml:space="preserve">Pracownik obsługujący wciągarkę </w:t>
      </w:r>
      <w:r w:rsidR="00047AC3" w:rsidRPr="00383B1A">
        <w:rPr>
          <w:rFonts w:ascii="Calibri" w:hAnsi="Calibri" w:cs="Calibri"/>
          <w:b/>
          <w:sz w:val="22"/>
          <w:szCs w:val="22"/>
        </w:rPr>
        <w:t>powinien:</w:t>
      </w:r>
    </w:p>
    <w:p w14:paraId="7ED9EDB5" w14:textId="77777777" w:rsidR="00AA74BC" w:rsidRPr="00383B1A" w:rsidRDefault="00AA74BC" w:rsidP="008D50DC">
      <w:pPr>
        <w:rPr>
          <w:rFonts w:ascii="Calibri" w:hAnsi="Calibri" w:cs="Calibri"/>
          <w:b/>
          <w:sz w:val="22"/>
          <w:szCs w:val="22"/>
        </w:rPr>
      </w:pPr>
    </w:p>
    <w:p w14:paraId="09814626" w14:textId="77777777" w:rsidR="00AA74BC" w:rsidRPr="00383B1A" w:rsidRDefault="00AA74BC" w:rsidP="006034AF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Sprawdzić stan techniczny wciągarki, między innymi </w:t>
      </w:r>
      <w:r w:rsidR="00047AC3" w:rsidRPr="00383B1A">
        <w:rPr>
          <w:rFonts w:ascii="Calibri" w:hAnsi="Calibri" w:cs="Calibri"/>
          <w:sz w:val="22"/>
          <w:szCs w:val="22"/>
        </w:rPr>
        <w:t>czy:</w:t>
      </w:r>
    </w:p>
    <w:p w14:paraId="3F6CC9FD" w14:textId="77777777" w:rsidR="00AA74BC" w:rsidRPr="00383B1A" w:rsidRDefault="00AA74BC" w:rsidP="006034AF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przycisk alarmowy oraz urządzenia sterownicze działają </w:t>
      </w:r>
      <w:r w:rsidR="00047AC3" w:rsidRPr="00383B1A">
        <w:rPr>
          <w:rFonts w:ascii="Calibri" w:hAnsi="Calibri" w:cs="Calibri"/>
          <w:sz w:val="22"/>
          <w:szCs w:val="22"/>
        </w:rPr>
        <w:t>poprawnie;</w:t>
      </w:r>
    </w:p>
    <w:p w14:paraId="4B8DD2DD" w14:textId="77777777" w:rsidR="00AA74BC" w:rsidRPr="00383B1A" w:rsidRDefault="00AA74BC" w:rsidP="006034AF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zamki / rygle / zabezpieczające przed otwarciem wejścia działają </w:t>
      </w:r>
      <w:r w:rsidR="00047AC3" w:rsidRPr="00383B1A">
        <w:rPr>
          <w:rFonts w:ascii="Calibri" w:hAnsi="Calibri" w:cs="Calibri"/>
          <w:sz w:val="22"/>
          <w:szCs w:val="22"/>
        </w:rPr>
        <w:t>prawidłowo;</w:t>
      </w:r>
    </w:p>
    <w:p w14:paraId="1ADF4DF7" w14:textId="77777777" w:rsidR="00AA74BC" w:rsidRPr="00383B1A" w:rsidRDefault="00AA74BC" w:rsidP="006034AF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wciągarka jest </w:t>
      </w:r>
      <w:r w:rsidR="00047AC3" w:rsidRPr="00383B1A">
        <w:rPr>
          <w:rFonts w:ascii="Calibri" w:hAnsi="Calibri" w:cs="Calibri"/>
          <w:sz w:val="22"/>
          <w:szCs w:val="22"/>
        </w:rPr>
        <w:t>uziemiona;</w:t>
      </w:r>
    </w:p>
    <w:p w14:paraId="03BEC2DE" w14:textId="77777777" w:rsidR="00AA74BC" w:rsidRPr="00383B1A" w:rsidRDefault="00AA74BC" w:rsidP="006034AF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nie ma zbędnych przedmiotów na </w:t>
      </w:r>
      <w:r w:rsidR="00047AC3" w:rsidRPr="00383B1A">
        <w:rPr>
          <w:rFonts w:ascii="Calibri" w:hAnsi="Calibri" w:cs="Calibri"/>
          <w:sz w:val="22"/>
          <w:szCs w:val="22"/>
        </w:rPr>
        <w:t>wyciągarce;</w:t>
      </w:r>
    </w:p>
    <w:p w14:paraId="484672B9" w14:textId="77777777" w:rsidR="00AA74BC" w:rsidRPr="00383B1A" w:rsidRDefault="00AA74BC" w:rsidP="006034AF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stan lin jest prawidłowy i są one właściwe dla danego ciężaru -obciążenia </w:t>
      </w:r>
    </w:p>
    <w:p w14:paraId="51AC0643" w14:textId="77777777" w:rsidR="00AA74BC" w:rsidRPr="00383B1A" w:rsidRDefault="00AA74BC" w:rsidP="006034AF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działanie wyłączników krańcowych jest </w:t>
      </w:r>
      <w:r w:rsidR="00047AC3" w:rsidRPr="00383B1A">
        <w:rPr>
          <w:rFonts w:ascii="Calibri" w:hAnsi="Calibri" w:cs="Calibri"/>
          <w:sz w:val="22"/>
          <w:szCs w:val="22"/>
        </w:rPr>
        <w:t>dobre;</w:t>
      </w:r>
    </w:p>
    <w:p w14:paraId="4F791720" w14:textId="77777777" w:rsidR="00AA74BC" w:rsidRPr="00383B1A" w:rsidRDefault="00AA74BC" w:rsidP="006034AF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Odczytać zapisy dokonane w Książce pracy” wciągarki i wykorzystać do pracy zawarte tam </w:t>
      </w:r>
      <w:r w:rsidR="00047AC3" w:rsidRPr="00383B1A">
        <w:rPr>
          <w:rFonts w:ascii="Calibri" w:hAnsi="Calibri" w:cs="Calibri"/>
          <w:sz w:val="22"/>
          <w:szCs w:val="22"/>
        </w:rPr>
        <w:t>uwagi;</w:t>
      </w:r>
    </w:p>
    <w:p w14:paraId="7378F7D8" w14:textId="77777777" w:rsidR="00AA74BC" w:rsidRPr="00383B1A" w:rsidRDefault="00AA74BC" w:rsidP="006034AF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Sprawdzić działanie poszczególnych mechanizmów wciągarki przez jej uruchomienie bez </w:t>
      </w:r>
      <w:r w:rsidR="00047AC3" w:rsidRPr="00383B1A">
        <w:rPr>
          <w:rFonts w:ascii="Calibri" w:hAnsi="Calibri" w:cs="Calibri"/>
          <w:sz w:val="22"/>
          <w:szCs w:val="22"/>
        </w:rPr>
        <w:t>obciążenia;</w:t>
      </w:r>
    </w:p>
    <w:p w14:paraId="02C915C7" w14:textId="77777777" w:rsidR="00AA74BC" w:rsidRPr="00383B1A" w:rsidRDefault="00AA74BC" w:rsidP="006034AF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Sprawdzić skuteczne działanie </w:t>
      </w:r>
      <w:r w:rsidR="00047AC3" w:rsidRPr="00383B1A">
        <w:rPr>
          <w:rFonts w:ascii="Calibri" w:hAnsi="Calibri" w:cs="Calibri"/>
          <w:sz w:val="22"/>
          <w:szCs w:val="22"/>
        </w:rPr>
        <w:t>hamulca;</w:t>
      </w:r>
    </w:p>
    <w:p w14:paraId="775533F4" w14:textId="77777777" w:rsidR="00AA74BC" w:rsidRPr="00383B1A" w:rsidRDefault="00AA74BC" w:rsidP="006034AF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Wszystkie zauważone zagrożenia natychmiast </w:t>
      </w:r>
      <w:r w:rsidR="00047AC3" w:rsidRPr="00383B1A">
        <w:rPr>
          <w:rFonts w:ascii="Calibri" w:hAnsi="Calibri" w:cs="Calibri"/>
          <w:sz w:val="22"/>
          <w:szCs w:val="22"/>
        </w:rPr>
        <w:t>likwidować;</w:t>
      </w:r>
    </w:p>
    <w:p w14:paraId="1AB70E7B" w14:textId="77777777" w:rsidR="00AA74BC" w:rsidRPr="00383B1A" w:rsidRDefault="00AA74BC" w:rsidP="006034AF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Odsunąć osoby postronne z obszaru działania </w:t>
      </w:r>
      <w:r w:rsidR="00047AC3" w:rsidRPr="00383B1A">
        <w:rPr>
          <w:rFonts w:ascii="Calibri" w:hAnsi="Calibri" w:cs="Calibri"/>
          <w:sz w:val="22"/>
          <w:szCs w:val="22"/>
        </w:rPr>
        <w:t>wciągarki;</w:t>
      </w:r>
    </w:p>
    <w:p w14:paraId="7BB35262" w14:textId="77777777" w:rsidR="00AA74BC" w:rsidRPr="00383B1A" w:rsidRDefault="00AA74BC" w:rsidP="006034AF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Na wyraźne zezwolenie swojego bezpośredniego przełożonego rozpocząć obsługę </w:t>
      </w:r>
      <w:r w:rsidR="00047AC3" w:rsidRPr="00383B1A">
        <w:rPr>
          <w:rFonts w:ascii="Calibri" w:hAnsi="Calibri" w:cs="Calibri"/>
          <w:sz w:val="22"/>
          <w:szCs w:val="22"/>
        </w:rPr>
        <w:t>wciągarki;</w:t>
      </w:r>
    </w:p>
    <w:p w14:paraId="296C614E" w14:textId="77777777" w:rsidR="00AA74BC" w:rsidRPr="00383B1A" w:rsidRDefault="00AA74BC" w:rsidP="008D50DC">
      <w:pPr>
        <w:jc w:val="both"/>
        <w:rPr>
          <w:rFonts w:ascii="Calibri" w:hAnsi="Calibri" w:cs="Calibri"/>
          <w:sz w:val="22"/>
          <w:szCs w:val="22"/>
        </w:rPr>
      </w:pPr>
    </w:p>
    <w:p w14:paraId="3DDDAFCC" w14:textId="77777777" w:rsidR="00AA74BC" w:rsidRPr="00383B1A" w:rsidRDefault="00AA74BC" w:rsidP="00070168">
      <w:pPr>
        <w:numPr>
          <w:ilvl w:val="0"/>
          <w:numId w:val="20"/>
        </w:numPr>
        <w:jc w:val="both"/>
        <w:rPr>
          <w:rFonts w:ascii="Calibri" w:hAnsi="Calibri" w:cs="Calibri"/>
          <w:b/>
        </w:rPr>
      </w:pPr>
      <w:r w:rsidRPr="00383B1A">
        <w:rPr>
          <w:rFonts w:ascii="Calibri" w:hAnsi="Calibri" w:cs="Calibri"/>
          <w:b/>
        </w:rPr>
        <w:t xml:space="preserve">ZASADNICZE CZYNNOŚCI PRACOWNIKA PODCZAS OBSŁUGI WCIĄGARKI </w:t>
      </w:r>
    </w:p>
    <w:p w14:paraId="7CAE035E" w14:textId="77777777" w:rsidR="00DF0AFF" w:rsidRPr="00383B1A" w:rsidRDefault="00DF0AFF" w:rsidP="00DF0AFF">
      <w:pPr>
        <w:ind w:left="720"/>
        <w:jc w:val="both"/>
        <w:rPr>
          <w:rFonts w:ascii="Calibri" w:hAnsi="Calibri" w:cs="Calibri"/>
          <w:b/>
        </w:rPr>
      </w:pPr>
    </w:p>
    <w:p w14:paraId="3AC41A52" w14:textId="77777777" w:rsidR="00AA74BC" w:rsidRPr="00383B1A" w:rsidRDefault="00AA74BC" w:rsidP="008D50DC">
      <w:pPr>
        <w:pStyle w:val="Tekstpodstawowy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Pracownik obsługujący wciągarkę </w:t>
      </w:r>
      <w:r w:rsidR="00047AC3" w:rsidRPr="00383B1A">
        <w:rPr>
          <w:rFonts w:ascii="Calibri" w:hAnsi="Calibri" w:cs="Calibri"/>
          <w:sz w:val="22"/>
          <w:szCs w:val="22"/>
        </w:rPr>
        <w:t xml:space="preserve">powinien: </w:t>
      </w:r>
    </w:p>
    <w:p w14:paraId="1032884B" w14:textId="77777777" w:rsidR="00AA74BC" w:rsidRPr="00383B1A" w:rsidRDefault="00AA74BC" w:rsidP="008D50DC">
      <w:pPr>
        <w:pStyle w:val="Tekstpodstawowy"/>
        <w:rPr>
          <w:rFonts w:ascii="Calibri" w:hAnsi="Calibri" w:cs="Calibri"/>
          <w:sz w:val="22"/>
          <w:szCs w:val="22"/>
        </w:rPr>
      </w:pPr>
    </w:p>
    <w:p w14:paraId="7DA36A2D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Przed uruchomieniem wciągarki znać ciężar przemieszczanego /podnoszonego materiału, przedmiotu /, aby nie przekroczyć dopuszczalnego udźwigu </w:t>
      </w:r>
      <w:r w:rsidR="00047AC3" w:rsidRPr="00383B1A">
        <w:rPr>
          <w:rFonts w:ascii="Calibri" w:hAnsi="Calibri" w:cs="Calibri"/>
          <w:sz w:val="22"/>
          <w:szCs w:val="22"/>
        </w:rPr>
        <w:t>wciągarki;</w:t>
      </w:r>
    </w:p>
    <w:p w14:paraId="012D44C0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lastRenderedPageBreak/>
        <w:t xml:space="preserve">Jeżeli wciągarka jest przystosowana do transportu </w:t>
      </w:r>
      <w:r w:rsidR="00047AC3" w:rsidRPr="00383B1A">
        <w:rPr>
          <w:rFonts w:ascii="Calibri" w:hAnsi="Calibri" w:cs="Calibri"/>
          <w:sz w:val="22"/>
          <w:szCs w:val="22"/>
        </w:rPr>
        <w:t xml:space="preserve">towarowo-osobowego, </w:t>
      </w:r>
      <w:r w:rsidRPr="00383B1A">
        <w:rPr>
          <w:rFonts w:ascii="Calibri" w:hAnsi="Calibri" w:cs="Calibri"/>
          <w:sz w:val="22"/>
          <w:szCs w:val="22"/>
        </w:rPr>
        <w:t>to przestrzegać zasady, aby nie przemieszczać towaru razem z pracownikami</w:t>
      </w:r>
    </w:p>
    <w:p w14:paraId="40B32BBA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Przestrzegać zasady, aby podczas ruchu wciągarki nie stać pod tym urządzeniem a także aby nie znajdowały się tam osoby </w:t>
      </w:r>
      <w:r w:rsidR="00047AC3" w:rsidRPr="00383B1A">
        <w:rPr>
          <w:rFonts w:ascii="Calibri" w:hAnsi="Calibri" w:cs="Calibri"/>
          <w:sz w:val="22"/>
          <w:szCs w:val="22"/>
        </w:rPr>
        <w:t>postronne;</w:t>
      </w:r>
    </w:p>
    <w:p w14:paraId="34A15E55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 sposób ciągły obserwować pracę </w:t>
      </w:r>
      <w:r w:rsidR="00047AC3" w:rsidRPr="00383B1A">
        <w:rPr>
          <w:rFonts w:ascii="Calibri" w:hAnsi="Calibri" w:cs="Calibri"/>
          <w:sz w:val="22"/>
          <w:szCs w:val="22"/>
        </w:rPr>
        <w:t>wciągarki;</w:t>
      </w:r>
    </w:p>
    <w:p w14:paraId="2DACA711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Wciągarkę obsługiwać tylko zgodnie z jej DTR /dokumentacją techniczno – </w:t>
      </w:r>
      <w:r w:rsidR="00047AC3" w:rsidRPr="00383B1A">
        <w:rPr>
          <w:rFonts w:ascii="Calibri" w:hAnsi="Calibri" w:cs="Calibri"/>
          <w:sz w:val="22"/>
          <w:szCs w:val="22"/>
        </w:rPr>
        <w:t>ruchową /;</w:t>
      </w:r>
    </w:p>
    <w:p w14:paraId="5391F5E4" w14:textId="77777777" w:rsidR="00AA74BC" w:rsidRPr="00383B1A" w:rsidRDefault="00047AC3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W przypadku</w:t>
      </w:r>
      <w:r w:rsidR="00AA74BC" w:rsidRPr="00383B1A">
        <w:rPr>
          <w:rFonts w:ascii="Calibri" w:hAnsi="Calibri" w:cs="Calibri"/>
          <w:sz w:val="22"/>
          <w:szCs w:val="22"/>
        </w:rPr>
        <w:t xml:space="preserve"> zaniku prądu wciągarkę natychmiast zatrzymać /wyłączyć  </w:t>
      </w:r>
    </w:p>
    <w:p w14:paraId="219306F1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Powodować, aby podczas ruchu wciągarki nie zbliżały się do niej osoby </w:t>
      </w:r>
      <w:r w:rsidR="00047AC3" w:rsidRPr="00383B1A">
        <w:rPr>
          <w:rFonts w:ascii="Calibri" w:hAnsi="Calibri" w:cs="Calibri"/>
          <w:sz w:val="22"/>
          <w:szCs w:val="22"/>
        </w:rPr>
        <w:t>postronne;</w:t>
      </w:r>
    </w:p>
    <w:p w14:paraId="207E2099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  Podczas obsługiwania wciągarki koncentrować całą swoją uwagę na zasadach /bezpiecznych/ czynnościach i nie wykonywać żadnych innych prac.</w:t>
      </w:r>
    </w:p>
    <w:p w14:paraId="21B54747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Przed wprowadzeniem do kabiny /na platformę/ pojemnika lub wózka z materiałami budowlanymi sprawdzić czy ich gabaryty mieszczą się w kabinie oraz czy ich ciężar globalny nie przekracza udźwigu dopuszczalnego </w:t>
      </w:r>
      <w:r w:rsidR="00047AC3" w:rsidRPr="00383B1A">
        <w:rPr>
          <w:rFonts w:ascii="Calibri" w:hAnsi="Calibri" w:cs="Calibri"/>
          <w:sz w:val="22"/>
          <w:szCs w:val="22"/>
        </w:rPr>
        <w:t>wciągarki;</w:t>
      </w:r>
    </w:p>
    <w:p w14:paraId="427C4363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Dopilnować aby wózek z materiałami budowlanymi wjeżdżał do kabiny przodem, zachowując bezpieczną odległość między wózkiem a ścianą kabiny;</w:t>
      </w:r>
    </w:p>
    <w:p w14:paraId="34320994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Przy przewożeniu /wciąganiu lub opuszczaniu/ pracowników wciągarką pouczyć ich, aby zachowali bezpieczną odległość od ściany szybu;</w:t>
      </w:r>
    </w:p>
    <w:p w14:paraId="7EA639B8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Zachować czystość kabiny w sposób </w:t>
      </w:r>
      <w:r w:rsidR="00047AC3" w:rsidRPr="00383B1A">
        <w:rPr>
          <w:rFonts w:ascii="Calibri" w:hAnsi="Calibri" w:cs="Calibri"/>
          <w:sz w:val="22"/>
          <w:szCs w:val="22"/>
        </w:rPr>
        <w:t>ciągły;</w:t>
      </w:r>
    </w:p>
    <w:p w14:paraId="4A014892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 przypadku niemożności zatrzymania wciągarki przy nacisku odpowiedniego przycisku sterowniczego natychmiast wyłączyć wyłącznik </w:t>
      </w:r>
      <w:r w:rsidR="00047AC3" w:rsidRPr="00383B1A">
        <w:rPr>
          <w:rFonts w:ascii="Calibri" w:hAnsi="Calibri" w:cs="Calibri"/>
          <w:sz w:val="22"/>
          <w:szCs w:val="22"/>
        </w:rPr>
        <w:t>główny;</w:t>
      </w:r>
    </w:p>
    <w:p w14:paraId="2E49E547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 zależności od charakteru pracy i przystosowania wciągarki dopilnować aby był przy niej zawieszony napis informacyjny, np. „Wciągarka </w:t>
      </w:r>
      <w:r w:rsidR="00047AC3" w:rsidRPr="00383B1A">
        <w:rPr>
          <w:rFonts w:ascii="Calibri" w:hAnsi="Calibri" w:cs="Calibri"/>
          <w:sz w:val="22"/>
          <w:szCs w:val="22"/>
        </w:rPr>
        <w:t xml:space="preserve">towarowa, </w:t>
      </w:r>
      <w:r w:rsidRPr="00383B1A">
        <w:rPr>
          <w:rFonts w:ascii="Calibri" w:hAnsi="Calibri" w:cs="Calibri"/>
          <w:sz w:val="22"/>
          <w:szCs w:val="22"/>
        </w:rPr>
        <w:t xml:space="preserve">Udźwig... Przewóz pracowników wzbroniony” lub „Wyciągarka towarowo – osobowa </w:t>
      </w:r>
      <w:r w:rsidR="00047AC3" w:rsidRPr="00383B1A">
        <w:rPr>
          <w:rFonts w:ascii="Calibri" w:hAnsi="Calibri" w:cs="Calibri"/>
          <w:sz w:val="22"/>
          <w:szCs w:val="22"/>
        </w:rPr>
        <w:t>Udźwig....”.</w:t>
      </w:r>
    </w:p>
    <w:p w14:paraId="63ED9F45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Powierzoną pracę obsługi wciągarki wykonywać dokładnie, zgodnie z obowiązującymi zasadami i przepisami oraz według wskazówek swojego bezpośredniego przełożonego /</w:t>
      </w:r>
      <w:r w:rsidR="00047AC3" w:rsidRPr="00383B1A">
        <w:rPr>
          <w:rFonts w:ascii="Calibri" w:hAnsi="Calibri" w:cs="Calibri"/>
          <w:sz w:val="22"/>
          <w:szCs w:val="22"/>
        </w:rPr>
        <w:t xml:space="preserve">mistrza/, </w:t>
      </w:r>
      <w:r w:rsidRPr="00383B1A">
        <w:rPr>
          <w:rFonts w:ascii="Calibri" w:hAnsi="Calibri" w:cs="Calibri"/>
          <w:sz w:val="22"/>
          <w:szCs w:val="22"/>
        </w:rPr>
        <w:t xml:space="preserve">bezpiecznie, nie stwarzając żadnych zagrożeń dla siebie i </w:t>
      </w:r>
      <w:r w:rsidR="00047AC3" w:rsidRPr="00383B1A">
        <w:rPr>
          <w:rFonts w:ascii="Calibri" w:hAnsi="Calibri" w:cs="Calibri"/>
          <w:sz w:val="22"/>
          <w:szCs w:val="22"/>
        </w:rPr>
        <w:t>współpracowników.</w:t>
      </w:r>
    </w:p>
    <w:p w14:paraId="2E040909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Każdy zaistniały wypadek przy pracy natychmiast zgłaszać swojemu bezpośredniemu </w:t>
      </w:r>
      <w:r w:rsidR="00047AC3" w:rsidRPr="00383B1A">
        <w:rPr>
          <w:rFonts w:ascii="Calibri" w:hAnsi="Calibri" w:cs="Calibri"/>
          <w:sz w:val="22"/>
          <w:szCs w:val="22"/>
        </w:rPr>
        <w:t>zwierzchnikowi.</w:t>
      </w:r>
    </w:p>
    <w:p w14:paraId="6BDB787B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 razie zaistnienia wypadku przy pracy pozostawić stanowisko w takim stanie, w jakim on nastąpił, aż do czasu przybycia zespołu </w:t>
      </w:r>
      <w:r w:rsidR="00047AC3" w:rsidRPr="00383B1A">
        <w:rPr>
          <w:rFonts w:ascii="Calibri" w:hAnsi="Calibri" w:cs="Calibri"/>
          <w:sz w:val="22"/>
          <w:szCs w:val="22"/>
        </w:rPr>
        <w:t>powypadkowego.</w:t>
      </w:r>
    </w:p>
    <w:p w14:paraId="5DA9FB32" w14:textId="77777777" w:rsidR="00AA74BC" w:rsidRPr="00383B1A" w:rsidRDefault="00AA74BC" w:rsidP="008D50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 przypadku jakichkolwiek wątpliwości co do bezpiecznego wykonania powierzonego zadania /obsługi wciągarki / wysłuchać wskazówek swojego bezpośredniego zwierzchnika /mistrza / oraz dostosować się do otrzymanego instruktażu i udzielonych </w:t>
      </w:r>
      <w:r w:rsidR="00047AC3" w:rsidRPr="00383B1A">
        <w:rPr>
          <w:rFonts w:ascii="Calibri" w:hAnsi="Calibri" w:cs="Calibri"/>
          <w:sz w:val="22"/>
          <w:szCs w:val="22"/>
        </w:rPr>
        <w:t>poleceń.</w:t>
      </w:r>
    </w:p>
    <w:p w14:paraId="5D169863" w14:textId="77777777" w:rsidR="00AA74BC" w:rsidRPr="00383B1A" w:rsidRDefault="00AA74BC" w:rsidP="008D50DC">
      <w:pPr>
        <w:jc w:val="both"/>
        <w:rPr>
          <w:rFonts w:ascii="Calibri" w:hAnsi="Calibri" w:cs="Calibri"/>
          <w:sz w:val="22"/>
          <w:szCs w:val="22"/>
        </w:rPr>
      </w:pPr>
    </w:p>
    <w:p w14:paraId="46E0E508" w14:textId="77777777" w:rsidR="00AA74BC" w:rsidRPr="00383B1A" w:rsidRDefault="00AA74BC" w:rsidP="00070168">
      <w:pPr>
        <w:pStyle w:val="Tekstpodstawowy"/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383B1A">
        <w:rPr>
          <w:rFonts w:ascii="Calibri" w:hAnsi="Calibri" w:cs="Calibri"/>
          <w:sz w:val="24"/>
          <w:szCs w:val="24"/>
        </w:rPr>
        <w:t>CZYNNOŚCI ZAKAZANE PRACOWNIKOWI OBSŁUGUJĄCEMU WCIĄGARKĘ</w:t>
      </w:r>
    </w:p>
    <w:p w14:paraId="3CBF404B" w14:textId="77777777" w:rsidR="00DF0AFF" w:rsidRPr="00383B1A" w:rsidRDefault="00DF0AFF" w:rsidP="00DF0AFF">
      <w:pPr>
        <w:pStyle w:val="Tekstpodstawowy"/>
        <w:ind w:left="720"/>
        <w:rPr>
          <w:rFonts w:ascii="Calibri" w:hAnsi="Calibri" w:cs="Calibri"/>
          <w:sz w:val="24"/>
          <w:szCs w:val="24"/>
        </w:rPr>
      </w:pPr>
    </w:p>
    <w:p w14:paraId="101255AA" w14:textId="77777777" w:rsidR="00AA74BC" w:rsidRPr="00383B1A" w:rsidRDefault="00AA74BC" w:rsidP="008D50DC">
      <w:pPr>
        <w:jc w:val="both"/>
        <w:rPr>
          <w:rFonts w:ascii="Calibri" w:hAnsi="Calibri" w:cs="Calibri"/>
          <w:b/>
          <w:sz w:val="22"/>
          <w:szCs w:val="22"/>
        </w:rPr>
      </w:pPr>
      <w:r w:rsidRPr="00383B1A">
        <w:rPr>
          <w:rFonts w:ascii="Calibri" w:hAnsi="Calibri" w:cs="Calibri"/>
          <w:b/>
          <w:sz w:val="22"/>
          <w:szCs w:val="22"/>
        </w:rPr>
        <w:t xml:space="preserve">Pracownikowi obsługującemu wciągarkę zabrania się przede </w:t>
      </w:r>
      <w:r w:rsidR="00047AC3" w:rsidRPr="00383B1A">
        <w:rPr>
          <w:rFonts w:ascii="Calibri" w:hAnsi="Calibri" w:cs="Calibri"/>
          <w:b/>
          <w:sz w:val="22"/>
          <w:szCs w:val="22"/>
        </w:rPr>
        <w:t>wszystkim:</w:t>
      </w:r>
    </w:p>
    <w:p w14:paraId="2A6D1B1F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 czasie obsługi wciągarki wykonywać inne </w:t>
      </w:r>
      <w:r w:rsidR="00047AC3" w:rsidRPr="00383B1A">
        <w:rPr>
          <w:rFonts w:ascii="Calibri" w:hAnsi="Calibri" w:cs="Calibri"/>
          <w:sz w:val="22"/>
          <w:szCs w:val="22"/>
        </w:rPr>
        <w:t>prace.</w:t>
      </w:r>
    </w:p>
    <w:p w14:paraId="36B64F3A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Opuszczać stanowisko pracy bez uzasadnionych </w:t>
      </w:r>
      <w:r w:rsidR="00047AC3" w:rsidRPr="00383B1A">
        <w:rPr>
          <w:rFonts w:ascii="Calibri" w:hAnsi="Calibri" w:cs="Calibri"/>
          <w:sz w:val="22"/>
          <w:szCs w:val="22"/>
        </w:rPr>
        <w:t xml:space="preserve">powodów, </w:t>
      </w:r>
      <w:r w:rsidRPr="00383B1A">
        <w:rPr>
          <w:rFonts w:ascii="Calibri" w:hAnsi="Calibri" w:cs="Calibri"/>
          <w:sz w:val="22"/>
          <w:szCs w:val="22"/>
        </w:rPr>
        <w:t>bez wiedzy i zgody swojego bezpośredniego przełożonego /</w:t>
      </w:r>
      <w:r w:rsidR="00047AC3" w:rsidRPr="00383B1A">
        <w:rPr>
          <w:rFonts w:ascii="Calibri" w:hAnsi="Calibri" w:cs="Calibri"/>
          <w:sz w:val="22"/>
          <w:szCs w:val="22"/>
        </w:rPr>
        <w:t>mistrza/.</w:t>
      </w:r>
    </w:p>
    <w:p w14:paraId="0B0A2B2E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Zezwalać na obsługiwanie wciągarki osobom nieupoważnionym.</w:t>
      </w:r>
    </w:p>
    <w:p w14:paraId="202745A6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Wciąganie ładunków /towarów lub pracowników / o ciężarze większym od </w:t>
      </w:r>
      <w:r w:rsidR="00047AC3" w:rsidRPr="00383B1A">
        <w:rPr>
          <w:rFonts w:ascii="Calibri" w:hAnsi="Calibri" w:cs="Calibri"/>
          <w:sz w:val="22"/>
          <w:szCs w:val="22"/>
        </w:rPr>
        <w:t>dopuszczalnego.</w:t>
      </w:r>
    </w:p>
    <w:p w14:paraId="1DA7C527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Dokonywać naprawy wciągarki a szczególnie podczas jej </w:t>
      </w:r>
      <w:r w:rsidR="00047AC3" w:rsidRPr="00383B1A">
        <w:rPr>
          <w:rFonts w:ascii="Calibri" w:hAnsi="Calibri" w:cs="Calibri"/>
          <w:sz w:val="22"/>
          <w:szCs w:val="22"/>
        </w:rPr>
        <w:t>pracy.</w:t>
      </w:r>
    </w:p>
    <w:p w14:paraId="48432676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Używania przycisku alarmowego w innych przypadkach niż sytuacjach krytyczna /</w:t>
      </w:r>
      <w:r w:rsidR="00047AC3" w:rsidRPr="00383B1A">
        <w:rPr>
          <w:rFonts w:ascii="Calibri" w:hAnsi="Calibri" w:cs="Calibri"/>
          <w:sz w:val="22"/>
          <w:szCs w:val="22"/>
        </w:rPr>
        <w:t>alarmowa/.</w:t>
      </w:r>
    </w:p>
    <w:p w14:paraId="532746AC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Uruchamiania wciągarki, jeżeli istnieją jakiekolwiek zagrożenia lub jest ona </w:t>
      </w:r>
      <w:r w:rsidR="00047AC3" w:rsidRPr="00383B1A">
        <w:rPr>
          <w:rFonts w:ascii="Calibri" w:hAnsi="Calibri" w:cs="Calibri"/>
          <w:sz w:val="22"/>
          <w:szCs w:val="22"/>
        </w:rPr>
        <w:t>niesprawna.</w:t>
      </w:r>
    </w:p>
    <w:p w14:paraId="24CF0B1A" w14:textId="77777777" w:rsidR="00AA74BC" w:rsidRPr="00383B1A" w:rsidRDefault="00047AC3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Zezwalać, </w:t>
      </w:r>
      <w:r w:rsidR="00AA74BC" w:rsidRPr="00383B1A">
        <w:rPr>
          <w:rFonts w:ascii="Calibri" w:hAnsi="Calibri" w:cs="Calibri"/>
          <w:sz w:val="22"/>
          <w:szCs w:val="22"/>
        </w:rPr>
        <w:t xml:space="preserve">aby podczas pracy wyciągarki /wciągania lub opuszczania/ pracownicy w kabinie /na platformie/ palili </w:t>
      </w:r>
      <w:r w:rsidRPr="00383B1A">
        <w:rPr>
          <w:rFonts w:ascii="Calibri" w:hAnsi="Calibri" w:cs="Calibri"/>
          <w:sz w:val="22"/>
          <w:szCs w:val="22"/>
        </w:rPr>
        <w:t>papierosy.</w:t>
      </w:r>
    </w:p>
    <w:p w14:paraId="35E9BD63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Uruchamiać wciągarkę, jeżeli przemieszczany7 ładunek</w:t>
      </w:r>
      <w:r w:rsidR="005D7F92" w:rsidRPr="00383B1A">
        <w:rPr>
          <w:rFonts w:ascii="Calibri" w:hAnsi="Calibri" w:cs="Calibri"/>
          <w:sz w:val="22"/>
          <w:szCs w:val="22"/>
        </w:rPr>
        <w:t xml:space="preserve"> nie jest odpowiednio umocowany</w:t>
      </w:r>
      <w:r w:rsidRPr="00383B1A">
        <w:rPr>
          <w:rFonts w:ascii="Calibri" w:hAnsi="Calibri" w:cs="Calibri"/>
          <w:sz w:val="22"/>
          <w:szCs w:val="22"/>
        </w:rPr>
        <w:t>.</w:t>
      </w:r>
    </w:p>
    <w:p w14:paraId="631349BE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Obsługiwać wciągarkę nie zgodnie z jej DTR /dokumentacją techniczno- ruchową /.</w:t>
      </w:r>
    </w:p>
    <w:p w14:paraId="7600E280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Dotykać ręką obracające się mechanizmy lub </w:t>
      </w:r>
      <w:r w:rsidR="00047AC3" w:rsidRPr="00383B1A">
        <w:rPr>
          <w:rFonts w:ascii="Calibri" w:hAnsi="Calibri" w:cs="Calibri"/>
          <w:sz w:val="22"/>
          <w:szCs w:val="22"/>
        </w:rPr>
        <w:t>liny.</w:t>
      </w:r>
    </w:p>
    <w:p w14:paraId="1AFE3898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Dotykać ręką urządzenia elektryczne aktualnie będące pod </w:t>
      </w:r>
      <w:r w:rsidR="00047AC3" w:rsidRPr="00383B1A">
        <w:rPr>
          <w:rFonts w:ascii="Calibri" w:hAnsi="Calibri" w:cs="Calibri"/>
          <w:sz w:val="22"/>
          <w:szCs w:val="22"/>
        </w:rPr>
        <w:t>napięciem.</w:t>
      </w:r>
    </w:p>
    <w:p w14:paraId="25CDEEDF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Usuwać napisy informacyjne i ostrzegawcze z </w:t>
      </w:r>
      <w:r w:rsidR="00047AC3" w:rsidRPr="00383B1A">
        <w:rPr>
          <w:rFonts w:ascii="Calibri" w:hAnsi="Calibri" w:cs="Calibri"/>
          <w:sz w:val="22"/>
          <w:szCs w:val="22"/>
        </w:rPr>
        <w:t>wyciągarki.</w:t>
      </w:r>
    </w:p>
    <w:p w14:paraId="685197B5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Pozostawiać wciągarkę będącą w ruch u bez </w:t>
      </w:r>
      <w:r w:rsidR="00047AC3" w:rsidRPr="00383B1A">
        <w:rPr>
          <w:rFonts w:ascii="Calibri" w:hAnsi="Calibri" w:cs="Calibri"/>
          <w:sz w:val="22"/>
          <w:szCs w:val="22"/>
        </w:rPr>
        <w:t>nadzoru.</w:t>
      </w:r>
    </w:p>
    <w:p w14:paraId="1D35EB86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lastRenderedPageBreak/>
        <w:t xml:space="preserve">Obsługiwać wciągarkę bez odpowiedniego przeszkolenia i </w:t>
      </w:r>
      <w:r w:rsidR="00047AC3" w:rsidRPr="00383B1A">
        <w:rPr>
          <w:rFonts w:ascii="Calibri" w:hAnsi="Calibri" w:cs="Calibri"/>
          <w:sz w:val="22"/>
          <w:szCs w:val="22"/>
        </w:rPr>
        <w:t>uprawnień.</w:t>
      </w:r>
    </w:p>
    <w:p w14:paraId="38993551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Składować różnego rodzaju przedmioty i materiały zbyt blisko </w:t>
      </w:r>
      <w:r w:rsidR="00047AC3" w:rsidRPr="00383B1A">
        <w:rPr>
          <w:rFonts w:ascii="Calibri" w:hAnsi="Calibri" w:cs="Calibri"/>
          <w:sz w:val="22"/>
          <w:szCs w:val="22"/>
        </w:rPr>
        <w:t>wciągarki.</w:t>
      </w:r>
    </w:p>
    <w:p w14:paraId="689F42C2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Powodować aby wokół wciągarki teren był śliski, mokry, nierówny, zatarasowany, a obsługa była </w:t>
      </w:r>
      <w:r w:rsidR="00047AC3" w:rsidRPr="00383B1A">
        <w:rPr>
          <w:rFonts w:ascii="Calibri" w:hAnsi="Calibri" w:cs="Calibri"/>
          <w:sz w:val="22"/>
          <w:szCs w:val="22"/>
        </w:rPr>
        <w:t>utrudniona.</w:t>
      </w:r>
    </w:p>
    <w:p w14:paraId="40D1009E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Pić </w:t>
      </w:r>
      <w:r w:rsidR="00047AC3" w:rsidRPr="00383B1A">
        <w:rPr>
          <w:rFonts w:ascii="Calibri" w:hAnsi="Calibri" w:cs="Calibri"/>
          <w:sz w:val="22"/>
          <w:szCs w:val="22"/>
        </w:rPr>
        <w:t xml:space="preserve">alkohol, </w:t>
      </w:r>
      <w:r w:rsidRPr="00383B1A">
        <w:rPr>
          <w:rFonts w:ascii="Calibri" w:hAnsi="Calibri" w:cs="Calibri"/>
          <w:sz w:val="22"/>
          <w:szCs w:val="22"/>
        </w:rPr>
        <w:t xml:space="preserve">brać udział w „pogawędkach” koleżeńskich, niebezpiecznych zabawach czy </w:t>
      </w:r>
      <w:r w:rsidR="00047AC3" w:rsidRPr="00383B1A">
        <w:rPr>
          <w:rFonts w:ascii="Calibri" w:hAnsi="Calibri" w:cs="Calibri"/>
          <w:sz w:val="22"/>
          <w:szCs w:val="22"/>
        </w:rPr>
        <w:t>żartach.</w:t>
      </w:r>
    </w:p>
    <w:p w14:paraId="2D1175B5" w14:textId="77777777" w:rsidR="00AA74BC" w:rsidRPr="00383B1A" w:rsidRDefault="00AA74BC" w:rsidP="008D50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Stosować niebezpieczne metody pracy, stwarzając zagrożenie dla zdrowia i życia swojego lub współpracowników.</w:t>
      </w:r>
    </w:p>
    <w:p w14:paraId="11DD5F19" w14:textId="77777777" w:rsidR="00AA74BC" w:rsidRPr="00383B1A" w:rsidRDefault="00AA74BC" w:rsidP="008D50DC">
      <w:pPr>
        <w:jc w:val="both"/>
        <w:rPr>
          <w:rFonts w:ascii="Calibri" w:hAnsi="Calibri" w:cs="Calibri"/>
          <w:sz w:val="22"/>
          <w:szCs w:val="22"/>
        </w:rPr>
      </w:pPr>
    </w:p>
    <w:p w14:paraId="7495FA5A" w14:textId="77777777" w:rsidR="00AA74BC" w:rsidRPr="00383B1A" w:rsidRDefault="00AA74BC" w:rsidP="00070168">
      <w:pPr>
        <w:numPr>
          <w:ilvl w:val="0"/>
          <w:numId w:val="20"/>
        </w:numPr>
        <w:jc w:val="both"/>
        <w:rPr>
          <w:rFonts w:ascii="Calibri" w:hAnsi="Calibri" w:cs="Calibri"/>
          <w:b/>
        </w:rPr>
      </w:pPr>
      <w:r w:rsidRPr="00383B1A">
        <w:rPr>
          <w:rFonts w:ascii="Calibri" w:hAnsi="Calibri" w:cs="Calibri"/>
          <w:b/>
        </w:rPr>
        <w:t xml:space="preserve">ELEMENTARNE CZYNNOŚCI PRACOWNIKA PO ZAKOŃCZENIU PRACY  </w:t>
      </w:r>
    </w:p>
    <w:p w14:paraId="38B23858" w14:textId="77777777" w:rsidR="00DF0AFF" w:rsidRPr="00383B1A" w:rsidRDefault="00DF0AFF" w:rsidP="00DF0AFF">
      <w:pPr>
        <w:ind w:left="720"/>
        <w:jc w:val="both"/>
        <w:rPr>
          <w:rFonts w:ascii="Calibri" w:hAnsi="Calibri" w:cs="Calibri"/>
          <w:b/>
        </w:rPr>
      </w:pPr>
    </w:p>
    <w:p w14:paraId="2828664E" w14:textId="77777777" w:rsidR="00AA74BC" w:rsidRPr="00383B1A" w:rsidRDefault="00AA74BC" w:rsidP="008D50DC">
      <w:pPr>
        <w:pStyle w:val="Tekstpodstawowy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Pracownik obsługujący wciągarkę </w:t>
      </w:r>
      <w:r w:rsidR="00047AC3" w:rsidRPr="00383B1A">
        <w:rPr>
          <w:rFonts w:ascii="Calibri" w:hAnsi="Calibri" w:cs="Calibri"/>
          <w:sz w:val="22"/>
          <w:szCs w:val="22"/>
        </w:rPr>
        <w:t>powinien:</w:t>
      </w:r>
    </w:p>
    <w:p w14:paraId="30E98C1D" w14:textId="77777777" w:rsidR="00AA74BC" w:rsidRPr="00383B1A" w:rsidRDefault="00AA74BC" w:rsidP="008D50DC">
      <w:pPr>
        <w:jc w:val="both"/>
        <w:rPr>
          <w:rFonts w:ascii="Calibri" w:hAnsi="Calibri" w:cs="Calibri"/>
          <w:b/>
          <w:sz w:val="22"/>
          <w:szCs w:val="22"/>
        </w:rPr>
      </w:pPr>
    </w:p>
    <w:p w14:paraId="0AB0FCD8" w14:textId="77777777" w:rsidR="00AA74BC" w:rsidRPr="00383B1A" w:rsidRDefault="00AA74BC" w:rsidP="008D50DC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Wyłączyć wciągarkę sprowadzając ją do </w:t>
      </w:r>
      <w:r w:rsidR="00047AC3" w:rsidRPr="00383B1A">
        <w:rPr>
          <w:rFonts w:ascii="Calibri" w:hAnsi="Calibri" w:cs="Calibri"/>
          <w:sz w:val="22"/>
          <w:szCs w:val="22"/>
        </w:rPr>
        <w:t>parteru.</w:t>
      </w:r>
    </w:p>
    <w:p w14:paraId="42E0A8CF" w14:textId="77777777" w:rsidR="00AA74BC" w:rsidRPr="00383B1A" w:rsidRDefault="00AA74BC" w:rsidP="008D50DC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Dokładnie uporządkować kabinę /platformę/ </w:t>
      </w:r>
      <w:r w:rsidR="00047AC3" w:rsidRPr="00383B1A">
        <w:rPr>
          <w:rFonts w:ascii="Calibri" w:hAnsi="Calibri" w:cs="Calibri"/>
          <w:sz w:val="22"/>
          <w:szCs w:val="22"/>
        </w:rPr>
        <w:t>wyciągarki.</w:t>
      </w:r>
    </w:p>
    <w:p w14:paraId="3FB8EBD6" w14:textId="77777777" w:rsidR="00AA74BC" w:rsidRPr="00383B1A" w:rsidRDefault="00AA74BC" w:rsidP="008D50DC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Odnotować w „książce pracy” swoje uwagi i spostrzeżenia dotyczące pracy lub mankamentów zauważonych podczas obsługi wciągarki.</w:t>
      </w:r>
    </w:p>
    <w:p w14:paraId="343C3407" w14:textId="77777777" w:rsidR="00AA74BC" w:rsidRPr="00383B1A" w:rsidRDefault="00AA74BC" w:rsidP="008D50DC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Przyciski sterownicze pozostawić w położeniu wyjściowym a główny wyłącznik </w:t>
      </w:r>
      <w:r w:rsidR="00047AC3" w:rsidRPr="00383B1A">
        <w:rPr>
          <w:rFonts w:ascii="Calibri" w:hAnsi="Calibri" w:cs="Calibri"/>
          <w:sz w:val="22"/>
          <w:szCs w:val="22"/>
        </w:rPr>
        <w:t>wyłączyć.</w:t>
      </w:r>
    </w:p>
    <w:p w14:paraId="04A4CEBB" w14:textId="77777777" w:rsidR="00AA74BC" w:rsidRPr="00383B1A" w:rsidRDefault="00AA74BC" w:rsidP="008D50DC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Zabezpieczyć wciągarkę w taki sposób, aby nie było możliwości jej włączenia przez osoby niepowołane a sama wciągarka nie stwarzała jakichkolwiek </w:t>
      </w:r>
      <w:r w:rsidR="00047AC3" w:rsidRPr="00383B1A">
        <w:rPr>
          <w:rFonts w:ascii="Calibri" w:hAnsi="Calibri" w:cs="Calibri"/>
          <w:sz w:val="22"/>
          <w:szCs w:val="22"/>
        </w:rPr>
        <w:t>zagrożeń.</w:t>
      </w:r>
    </w:p>
    <w:p w14:paraId="419B9BC6" w14:textId="77777777" w:rsidR="00AA74BC" w:rsidRPr="00383B1A" w:rsidRDefault="00AA74BC" w:rsidP="008D50DC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>Nie opuszczać stanowisk</w:t>
      </w:r>
      <w:r w:rsidR="005D7F92" w:rsidRPr="00383B1A">
        <w:rPr>
          <w:rFonts w:ascii="Calibri" w:hAnsi="Calibri" w:cs="Calibri"/>
          <w:sz w:val="22"/>
          <w:szCs w:val="22"/>
        </w:rPr>
        <w:t>a przed zakończeniem dnia pracy</w:t>
      </w:r>
      <w:r w:rsidRPr="00383B1A">
        <w:rPr>
          <w:rFonts w:ascii="Calibri" w:hAnsi="Calibri" w:cs="Calibri"/>
          <w:sz w:val="22"/>
          <w:szCs w:val="22"/>
        </w:rPr>
        <w:t>.</w:t>
      </w:r>
    </w:p>
    <w:p w14:paraId="09B3CB7B" w14:textId="77777777" w:rsidR="00AA74BC" w:rsidRPr="00383B1A" w:rsidRDefault="00AA74BC" w:rsidP="008D50DC">
      <w:pPr>
        <w:jc w:val="both"/>
        <w:rPr>
          <w:rFonts w:ascii="Calibri" w:hAnsi="Calibri" w:cs="Calibri"/>
          <w:sz w:val="22"/>
          <w:szCs w:val="22"/>
        </w:rPr>
      </w:pPr>
    </w:p>
    <w:p w14:paraId="5191EB46" w14:textId="77777777" w:rsidR="00AA74BC" w:rsidRPr="00383B1A" w:rsidRDefault="00047AC3" w:rsidP="00070168">
      <w:pPr>
        <w:numPr>
          <w:ilvl w:val="0"/>
          <w:numId w:val="20"/>
        </w:numPr>
        <w:jc w:val="both"/>
        <w:rPr>
          <w:rFonts w:ascii="Calibri" w:hAnsi="Calibri" w:cs="Calibri"/>
          <w:b/>
        </w:rPr>
      </w:pPr>
      <w:r w:rsidRPr="00383B1A">
        <w:rPr>
          <w:rFonts w:ascii="Calibri" w:hAnsi="Calibri" w:cs="Calibri"/>
          <w:b/>
        </w:rPr>
        <w:t>UWAGI DODATKOWE</w:t>
      </w:r>
      <w:r w:rsidR="00AA74BC" w:rsidRPr="00383B1A">
        <w:rPr>
          <w:rFonts w:ascii="Calibri" w:hAnsi="Calibri" w:cs="Calibri"/>
          <w:b/>
        </w:rPr>
        <w:t xml:space="preserve"> </w:t>
      </w:r>
    </w:p>
    <w:p w14:paraId="65FBC21B" w14:textId="77777777" w:rsidR="00AA74BC" w:rsidRPr="00383B1A" w:rsidRDefault="00AA74BC" w:rsidP="008D50DC">
      <w:pPr>
        <w:jc w:val="both"/>
        <w:rPr>
          <w:rFonts w:ascii="Calibri" w:hAnsi="Calibri" w:cs="Calibri"/>
          <w:b/>
          <w:sz w:val="22"/>
          <w:szCs w:val="22"/>
        </w:rPr>
      </w:pPr>
      <w:r w:rsidRPr="00383B1A">
        <w:rPr>
          <w:rFonts w:ascii="Calibri" w:hAnsi="Calibri" w:cs="Calibri"/>
          <w:b/>
          <w:sz w:val="22"/>
          <w:szCs w:val="22"/>
        </w:rPr>
        <w:t xml:space="preserve">Pracownik obsługujący wciągarkę </w:t>
      </w:r>
      <w:r w:rsidR="00047AC3" w:rsidRPr="00383B1A">
        <w:rPr>
          <w:rFonts w:ascii="Calibri" w:hAnsi="Calibri" w:cs="Calibri"/>
          <w:b/>
          <w:sz w:val="22"/>
          <w:szCs w:val="22"/>
        </w:rPr>
        <w:t>powinien:</w:t>
      </w:r>
    </w:p>
    <w:p w14:paraId="0652724F" w14:textId="77777777" w:rsidR="00AA74BC" w:rsidRPr="00383B1A" w:rsidRDefault="00AA74BC" w:rsidP="008D50DC">
      <w:pPr>
        <w:jc w:val="both"/>
        <w:rPr>
          <w:rFonts w:ascii="Calibri" w:hAnsi="Calibri" w:cs="Calibri"/>
          <w:b/>
          <w:sz w:val="22"/>
          <w:szCs w:val="22"/>
        </w:rPr>
      </w:pPr>
    </w:p>
    <w:p w14:paraId="23F7F4C7" w14:textId="77777777" w:rsidR="00AA74BC" w:rsidRPr="00383B1A" w:rsidRDefault="00AA74BC" w:rsidP="008D50DC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Zawsze dbać o higienę osobistą i schludny </w:t>
      </w:r>
      <w:r w:rsidR="00047AC3" w:rsidRPr="00383B1A">
        <w:rPr>
          <w:rFonts w:ascii="Calibri" w:hAnsi="Calibri" w:cs="Calibri"/>
          <w:sz w:val="22"/>
          <w:szCs w:val="22"/>
        </w:rPr>
        <w:t>wygląd.</w:t>
      </w:r>
    </w:p>
    <w:p w14:paraId="7A7632FB" w14:textId="77777777" w:rsidR="00AA74BC" w:rsidRPr="00383B1A" w:rsidRDefault="00AA74BC" w:rsidP="008D50DC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Dbać o stałą czystość </w:t>
      </w:r>
      <w:r w:rsidR="00047AC3" w:rsidRPr="00383B1A">
        <w:rPr>
          <w:rFonts w:ascii="Calibri" w:hAnsi="Calibri" w:cs="Calibri"/>
          <w:sz w:val="22"/>
          <w:szCs w:val="22"/>
        </w:rPr>
        <w:t>wciągarki.</w:t>
      </w:r>
    </w:p>
    <w:p w14:paraId="238ECC55" w14:textId="77777777" w:rsidR="00AA74BC" w:rsidRPr="00383B1A" w:rsidRDefault="00AA74BC" w:rsidP="008D50DC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Szanować powierzoną wciągarkę oraz przedmioty przydzielone do jej </w:t>
      </w:r>
      <w:r w:rsidR="00047AC3" w:rsidRPr="00383B1A">
        <w:rPr>
          <w:rFonts w:ascii="Calibri" w:hAnsi="Calibri" w:cs="Calibri"/>
          <w:sz w:val="22"/>
          <w:szCs w:val="22"/>
        </w:rPr>
        <w:t>obsługi.</w:t>
      </w:r>
    </w:p>
    <w:p w14:paraId="3841AA2D" w14:textId="77777777" w:rsidR="00AA74BC" w:rsidRPr="00383B1A" w:rsidRDefault="00AA74BC" w:rsidP="008D50DC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Nie stwarzać żadnych zagrożeń dla siebie i </w:t>
      </w:r>
      <w:r w:rsidR="00047AC3" w:rsidRPr="00383B1A">
        <w:rPr>
          <w:rFonts w:ascii="Calibri" w:hAnsi="Calibri" w:cs="Calibri"/>
          <w:sz w:val="22"/>
          <w:szCs w:val="22"/>
        </w:rPr>
        <w:t>otoczenia.</w:t>
      </w:r>
    </w:p>
    <w:p w14:paraId="4A2A5D42" w14:textId="77777777" w:rsidR="00AA74BC" w:rsidRPr="00383B1A" w:rsidRDefault="00AA74BC" w:rsidP="008D50DC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Przestrzegać zasady i przepisy ujęte w niniejszej instrukcji, gdyż za ich niestosowanie pracownik może być pociągnięty do </w:t>
      </w:r>
      <w:r w:rsidR="00047AC3" w:rsidRPr="00383B1A">
        <w:rPr>
          <w:rFonts w:ascii="Calibri" w:hAnsi="Calibri" w:cs="Calibri"/>
          <w:sz w:val="22"/>
          <w:szCs w:val="22"/>
        </w:rPr>
        <w:t>odpowiedzialności.</w:t>
      </w:r>
    </w:p>
    <w:p w14:paraId="56488FCE" w14:textId="77777777" w:rsidR="00AA74BC" w:rsidRPr="00383B1A" w:rsidRDefault="00047AC3" w:rsidP="008D50DC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383B1A">
        <w:rPr>
          <w:rFonts w:ascii="Calibri" w:hAnsi="Calibri" w:cs="Calibri"/>
          <w:sz w:val="22"/>
          <w:szCs w:val="22"/>
        </w:rPr>
        <w:t xml:space="preserve">Wiedzieć, </w:t>
      </w:r>
      <w:r w:rsidR="00AA74BC" w:rsidRPr="00383B1A">
        <w:rPr>
          <w:rFonts w:ascii="Calibri" w:hAnsi="Calibri" w:cs="Calibri"/>
          <w:sz w:val="22"/>
          <w:szCs w:val="22"/>
        </w:rPr>
        <w:t xml:space="preserve">że w razie zaistnienia sytuacji </w:t>
      </w:r>
      <w:r w:rsidRPr="00383B1A">
        <w:rPr>
          <w:rFonts w:ascii="Calibri" w:hAnsi="Calibri" w:cs="Calibri"/>
          <w:sz w:val="22"/>
          <w:szCs w:val="22"/>
        </w:rPr>
        <w:t>niewymienionych</w:t>
      </w:r>
      <w:r w:rsidR="00AA74BC" w:rsidRPr="00383B1A">
        <w:rPr>
          <w:rFonts w:ascii="Calibri" w:hAnsi="Calibri" w:cs="Calibri"/>
          <w:sz w:val="22"/>
          <w:szCs w:val="22"/>
        </w:rPr>
        <w:t xml:space="preserve"> w wyżej podanej instrukcji, należy zwrócić się do swojego bezpośredniego przełożonego /mistrza/ o wytyczne co do dalszego postępowania.</w:t>
      </w:r>
    </w:p>
    <w:p w14:paraId="38C1C214" w14:textId="77777777" w:rsidR="008C5316" w:rsidRPr="00383B1A" w:rsidRDefault="008C5316" w:rsidP="008C5316">
      <w:pPr>
        <w:jc w:val="both"/>
        <w:rPr>
          <w:rFonts w:ascii="Calibri" w:hAnsi="Calibri" w:cs="Calibri"/>
          <w:sz w:val="22"/>
          <w:szCs w:val="22"/>
        </w:rPr>
      </w:pPr>
    </w:p>
    <w:p w14:paraId="7C3F56D9" w14:textId="77777777" w:rsidR="008C5316" w:rsidRPr="00383B1A" w:rsidRDefault="008C5316" w:rsidP="008C5316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C5316" w:rsidRPr="00383B1A" w14:paraId="247F9D45" w14:textId="77777777" w:rsidTr="00073277">
        <w:tc>
          <w:tcPr>
            <w:tcW w:w="4606" w:type="dxa"/>
          </w:tcPr>
          <w:p w14:paraId="24F3BE04" w14:textId="77777777" w:rsidR="008C5316" w:rsidRPr="00383B1A" w:rsidRDefault="008C5316" w:rsidP="00073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83B1A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35CD6A9B" w14:textId="77777777" w:rsidR="008C5316" w:rsidRPr="00383B1A" w:rsidRDefault="008C5316" w:rsidP="000732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83B1A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4EC11531" w14:textId="77777777" w:rsidR="008C5316" w:rsidRPr="00383B1A" w:rsidRDefault="008C5316" w:rsidP="008C5316">
      <w:pPr>
        <w:jc w:val="both"/>
        <w:rPr>
          <w:rFonts w:ascii="Calibri" w:hAnsi="Calibri" w:cs="Calibri"/>
          <w:sz w:val="22"/>
          <w:szCs w:val="22"/>
        </w:rPr>
      </w:pPr>
    </w:p>
    <w:sectPr w:rsidR="008C5316" w:rsidRPr="00383B1A" w:rsidSect="008C53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B0BDE" w14:textId="77777777" w:rsidR="003A663C" w:rsidRDefault="003A663C">
      <w:r>
        <w:separator/>
      </w:r>
    </w:p>
  </w:endnote>
  <w:endnote w:type="continuationSeparator" w:id="0">
    <w:p w14:paraId="437D8A3E" w14:textId="77777777" w:rsidR="003A663C" w:rsidRDefault="003A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7313" w14:textId="77777777" w:rsidR="00750D55" w:rsidRDefault="00750D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7ECDF" w14:textId="77777777" w:rsidR="00750D55" w:rsidRDefault="00750D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7E823" w14:textId="77777777" w:rsidR="00750D55" w:rsidRDefault="00750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F6D21" w14:textId="77777777" w:rsidR="003A663C" w:rsidRDefault="003A663C">
      <w:r>
        <w:separator/>
      </w:r>
    </w:p>
  </w:footnote>
  <w:footnote w:type="continuationSeparator" w:id="0">
    <w:p w14:paraId="74103873" w14:textId="77777777" w:rsidR="003A663C" w:rsidRDefault="003A6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E1508" w14:textId="77777777" w:rsidR="00750D55" w:rsidRDefault="00750D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3A335" w14:textId="77777777" w:rsidR="00750D55" w:rsidRDefault="00750D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82BFF" w14:textId="77777777" w:rsidR="00750D55" w:rsidRDefault="00750D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6D36"/>
    <w:multiLevelType w:val="hybridMultilevel"/>
    <w:tmpl w:val="F53482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934B3"/>
    <w:multiLevelType w:val="hybridMultilevel"/>
    <w:tmpl w:val="B3C07D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BA60A9"/>
    <w:multiLevelType w:val="singleLevel"/>
    <w:tmpl w:val="206AED3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E342418"/>
    <w:multiLevelType w:val="singleLevel"/>
    <w:tmpl w:val="AECEAD06"/>
    <w:lvl w:ilvl="0">
      <w:start w:val="1"/>
      <w:numFmt w:val="lowerLetter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4" w15:restartNumberingAfterBreak="0">
    <w:nsid w:val="145D66BD"/>
    <w:multiLevelType w:val="hybridMultilevel"/>
    <w:tmpl w:val="6B2CE6C8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E7D0D"/>
    <w:multiLevelType w:val="singleLevel"/>
    <w:tmpl w:val="5882DF38"/>
    <w:lvl w:ilvl="0">
      <w:start w:val="1"/>
      <w:numFmt w:val="lowerLetter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</w:abstractNum>
  <w:abstractNum w:abstractNumId="6" w15:restartNumberingAfterBreak="0">
    <w:nsid w:val="33770D64"/>
    <w:multiLevelType w:val="hybridMultilevel"/>
    <w:tmpl w:val="BDE0B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AA15B0"/>
    <w:multiLevelType w:val="hybridMultilevel"/>
    <w:tmpl w:val="00D686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030FE"/>
    <w:multiLevelType w:val="singleLevel"/>
    <w:tmpl w:val="64D0F4E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0F4BE7"/>
    <w:multiLevelType w:val="hybridMultilevel"/>
    <w:tmpl w:val="433850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8F7F76"/>
    <w:multiLevelType w:val="singleLevel"/>
    <w:tmpl w:val="3D58EBB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A3526D0"/>
    <w:multiLevelType w:val="hybridMultilevel"/>
    <w:tmpl w:val="117C29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6100B0"/>
    <w:multiLevelType w:val="singleLevel"/>
    <w:tmpl w:val="FA7280F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E9E58E5"/>
    <w:multiLevelType w:val="singleLevel"/>
    <w:tmpl w:val="31D416D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3840CC0"/>
    <w:multiLevelType w:val="hybridMultilevel"/>
    <w:tmpl w:val="48D448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072298"/>
    <w:multiLevelType w:val="singleLevel"/>
    <w:tmpl w:val="C62897F8"/>
    <w:lvl w:ilvl="0">
      <w:start w:val="1"/>
      <w:numFmt w:val="lowerLetter"/>
      <w:lvlText w:val="%1."/>
      <w:lvlJc w:val="left"/>
      <w:pPr>
        <w:tabs>
          <w:tab w:val="num" w:pos="690"/>
        </w:tabs>
        <w:ind w:left="690" w:hanging="390"/>
      </w:pPr>
      <w:rPr>
        <w:rFonts w:hint="default"/>
      </w:rPr>
    </w:lvl>
  </w:abstractNum>
  <w:abstractNum w:abstractNumId="16" w15:restartNumberingAfterBreak="0">
    <w:nsid w:val="69F401CB"/>
    <w:multiLevelType w:val="singleLevel"/>
    <w:tmpl w:val="02862D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A6B4AB5"/>
    <w:multiLevelType w:val="hybridMultilevel"/>
    <w:tmpl w:val="5F2C9C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880EC6"/>
    <w:multiLevelType w:val="singleLevel"/>
    <w:tmpl w:val="CBB6B416"/>
    <w:lvl w:ilvl="0">
      <w:start w:val="1"/>
      <w:numFmt w:val="lowerLetter"/>
      <w:lvlText w:val="%1."/>
      <w:lvlJc w:val="left"/>
      <w:pPr>
        <w:tabs>
          <w:tab w:val="num" w:pos="630"/>
        </w:tabs>
        <w:ind w:left="630" w:hanging="405"/>
      </w:pPr>
      <w:rPr>
        <w:rFonts w:hint="default"/>
      </w:rPr>
    </w:lvl>
  </w:abstractNum>
  <w:abstractNum w:abstractNumId="19" w15:restartNumberingAfterBreak="0">
    <w:nsid w:val="7FBC2BD2"/>
    <w:multiLevelType w:val="singleLevel"/>
    <w:tmpl w:val="81C6253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02005001">
    <w:abstractNumId w:val="12"/>
  </w:num>
  <w:num w:numId="2" w16cid:durableId="1138496426">
    <w:abstractNumId w:val="2"/>
  </w:num>
  <w:num w:numId="3" w16cid:durableId="489752539">
    <w:abstractNumId w:val="16"/>
  </w:num>
  <w:num w:numId="4" w16cid:durableId="2065785159">
    <w:abstractNumId w:val="19"/>
  </w:num>
  <w:num w:numId="5" w16cid:durableId="535654058">
    <w:abstractNumId w:val="13"/>
  </w:num>
  <w:num w:numId="6" w16cid:durableId="1327436537">
    <w:abstractNumId w:val="8"/>
  </w:num>
  <w:num w:numId="7" w16cid:durableId="134568299">
    <w:abstractNumId w:val="10"/>
  </w:num>
  <w:num w:numId="8" w16cid:durableId="351959431">
    <w:abstractNumId w:val="18"/>
  </w:num>
  <w:num w:numId="9" w16cid:durableId="2086947355">
    <w:abstractNumId w:val="3"/>
  </w:num>
  <w:num w:numId="10" w16cid:durableId="750464886">
    <w:abstractNumId w:val="15"/>
  </w:num>
  <w:num w:numId="11" w16cid:durableId="1859150337">
    <w:abstractNumId w:val="5"/>
  </w:num>
  <w:num w:numId="12" w16cid:durableId="284584212">
    <w:abstractNumId w:val="4"/>
  </w:num>
  <w:num w:numId="13" w16cid:durableId="1834251663">
    <w:abstractNumId w:val="1"/>
  </w:num>
  <w:num w:numId="14" w16cid:durableId="766079188">
    <w:abstractNumId w:val="6"/>
  </w:num>
  <w:num w:numId="15" w16cid:durableId="1324898322">
    <w:abstractNumId w:val="11"/>
  </w:num>
  <w:num w:numId="16" w16cid:durableId="1678923520">
    <w:abstractNumId w:val="7"/>
  </w:num>
  <w:num w:numId="17" w16cid:durableId="1803494820">
    <w:abstractNumId w:val="14"/>
  </w:num>
  <w:num w:numId="18" w16cid:durableId="1061443396">
    <w:abstractNumId w:val="17"/>
  </w:num>
  <w:num w:numId="19" w16cid:durableId="512188366">
    <w:abstractNumId w:val="9"/>
  </w:num>
  <w:num w:numId="20" w16cid:durableId="909848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6F93"/>
    <w:rsid w:val="00047AC3"/>
    <w:rsid w:val="00070168"/>
    <w:rsid w:val="00073277"/>
    <w:rsid w:val="00383B1A"/>
    <w:rsid w:val="003A663C"/>
    <w:rsid w:val="005D7F92"/>
    <w:rsid w:val="006034AF"/>
    <w:rsid w:val="00750D55"/>
    <w:rsid w:val="007E6F93"/>
    <w:rsid w:val="008C5316"/>
    <w:rsid w:val="008D50DC"/>
    <w:rsid w:val="00AA74BC"/>
    <w:rsid w:val="00AE72E2"/>
    <w:rsid w:val="00B30A3C"/>
    <w:rsid w:val="00B57E33"/>
    <w:rsid w:val="00BD3ACB"/>
    <w:rsid w:val="00DF0AFF"/>
    <w:rsid w:val="00F8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C168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40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ind w:left="225"/>
      <w:outlineLvl w:val="3"/>
    </w:pPr>
    <w:rPr>
      <w:b/>
      <w:sz w:val="28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b/>
      <w:sz w:val="28"/>
      <w:szCs w:val="20"/>
    </w:rPr>
  </w:style>
  <w:style w:type="paragraph" w:styleId="Tekstpodstawowy2">
    <w:name w:val="Body Text 2"/>
    <w:basedOn w:val="Normalny"/>
    <w:rPr>
      <w:b/>
      <w:sz w:val="28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8C53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69609-B27C-44C6-BAFF-62C6FCFF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1084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2026-09-15T08:21:00Z</dcterms:created>
  <dcterms:modified xsi:type="dcterms:W3CDTF">2026-09-15T08:21:00Z</dcterms:modified>
</cp:coreProperties>
</file>