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FB87" w14:textId="77777777" w:rsidR="00D61263" w:rsidRPr="00235C22" w:rsidRDefault="00D61263" w:rsidP="00010084">
      <w:pPr>
        <w:jc w:val="center"/>
        <w:rPr>
          <w:rFonts w:ascii="Calibri" w:hAnsi="Calibri" w:cs="Calibri"/>
          <w:b/>
          <w:sz w:val="32"/>
          <w:szCs w:val="22"/>
        </w:rPr>
      </w:pPr>
      <w:r w:rsidRPr="00235C22">
        <w:rPr>
          <w:rFonts w:ascii="Calibri" w:hAnsi="Calibri" w:cs="Calibri"/>
          <w:b/>
          <w:sz w:val="32"/>
          <w:szCs w:val="22"/>
        </w:rPr>
        <w:t>INSTRUKCJA BHP</w:t>
      </w:r>
    </w:p>
    <w:p w14:paraId="1BA81953" w14:textId="77777777" w:rsidR="00D61263" w:rsidRPr="00235C22" w:rsidRDefault="00D61263" w:rsidP="00010084">
      <w:pPr>
        <w:jc w:val="center"/>
        <w:rPr>
          <w:rFonts w:ascii="Calibri" w:hAnsi="Calibri" w:cs="Calibri"/>
          <w:b/>
          <w:sz w:val="32"/>
          <w:szCs w:val="22"/>
        </w:rPr>
      </w:pPr>
      <w:r w:rsidRPr="00235C22">
        <w:rPr>
          <w:rFonts w:ascii="Calibri" w:hAnsi="Calibri" w:cs="Calibri"/>
          <w:b/>
          <w:sz w:val="32"/>
          <w:szCs w:val="22"/>
        </w:rPr>
        <w:t>W ZAKŁADZIE WULKANIZACYJNYM</w:t>
      </w:r>
    </w:p>
    <w:p w14:paraId="1AE0503C" w14:textId="77777777" w:rsidR="00D61263" w:rsidRPr="00235C22" w:rsidRDefault="00D61263" w:rsidP="00B53BDC">
      <w:pPr>
        <w:rPr>
          <w:rFonts w:ascii="Calibri" w:hAnsi="Calibri" w:cs="Calibri"/>
          <w:sz w:val="22"/>
          <w:szCs w:val="22"/>
        </w:rPr>
      </w:pPr>
    </w:p>
    <w:p w14:paraId="2A72C16D" w14:textId="77777777" w:rsidR="00010084" w:rsidRPr="00235C22" w:rsidRDefault="00010084" w:rsidP="00B53BDC">
      <w:pPr>
        <w:rPr>
          <w:rFonts w:ascii="Calibri" w:hAnsi="Calibri" w:cs="Calibri"/>
          <w:sz w:val="22"/>
          <w:szCs w:val="22"/>
        </w:rPr>
      </w:pPr>
    </w:p>
    <w:p w14:paraId="0F732BD9" w14:textId="77777777" w:rsidR="00D61263" w:rsidRPr="00235C22" w:rsidRDefault="00D61263" w:rsidP="00B53BDC">
      <w:pPr>
        <w:rPr>
          <w:rFonts w:ascii="Calibri" w:hAnsi="Calibri" w:cs="Calibri"/>
          <w:b/>
        </w:rPr>
      </w:pPr>
      <w:r w:rsidRPr="00235C22">
        <w:rPr>
          <w:rFonts w:ascii="Calibri" w:hAnsi="Calibri" w:cs="Calibri"/>
          <w:b/>
        </w:rPr>
        <w:t>UWAGI OGÓLNE</w:t>
      </w:r>
    </w:p>
    <w:p w14:paraId="5065CE9E" w14:textId="77777777" w:rsidR="00D61263" w:rsidRPr="00235C22" w:rsidRDefault="00D61263" w:rsidP="003454FD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Zakład wulkanizacyjny to obiekt, w którym dokonuje się wytwarzania lub naprawy wyrobów gumowych takich jak: opony, dętki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samochodowe, rowerowe itp.</w:t>
      </w:r>
    </w:p>
    <w:p w14:paraId="6CB4525F" w14:textId="77777777" w:rsidR="00D61263" w:rsidRPr="00235C22" w:rsidRDefault="00D61263" w:rsidP="003454FD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Proces wulkanizacji powinien odbywać się w pomieszczeniach położonych w sposób zabezpieczający otoczenie przed wybuchami,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pożarami i wyziewami.</w:t>
      </w:r>
    </w:p>
    <w:p w14:paraId="5CC8F195" w14:textId="77777777" w:rsidR="003454FD" w:rsidRPr="00235C22" w:rsidRDefault="003454FD" w:rsidP="00B53BDC">
      <w:pPr>
        <w:rPr>
          <w:rFonts w:ascii="Calibri" w:hAnsi="Calibri" w:cs="Calibri"/>
          <w:sz w:val="22"/>
          <w:szCs w:val="22"/>
        </w:rPr>
      </w:pPr>
    </w:p>
    <w:p w14:paraId="23E8D0B3" w14:textId="77777777" w:rsidR="00D61263" w:rsidRPr="00235C22" w:rsidRDefault="00D61263" w:rsidP="00B53BDC">
      <w:pPr>
        <w:rPr>
          <w:rFonts w:ascii="Calibri" w:hAnsi="Calibri" w:cs="Calibri"/>
          <w:b/>
          <w:sz w:val="22"/>
          <w:szCs w:val="22"/>
        </w:rPr>
      </w:pPr>
      <w:r w:rsidRPr="00235C22">
        <w:rPr>
          <w:rFonts w:ascii="Calibri" w:hAnsi="Calibri" w:cs="Calibri"/>
          <w:b/>
          <w:sz w:val="22"/>
          <w:szCs w:val="22"/>
        </w:rPr>
        <w:t>WYMAGANIA JAKIM POWINNY ODPOWIADAĆ POMIESZCZENIA</w:t>
      </w:r>
    </w:p>
    <w:p w14:paraId="359B2843" w14:textId="77777777" w:rsidR="00D61263" w:rsidRPr="00235C22" w:rsidRDefault="00D61263" w:rsidP="003454F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Pomieszczenia, w których wykonuje się naprawę ogumienia powinny posiadać odpowiednią! sprawną wentylację.</w:t>
      </w:r>
    </w:p>
    <w:p w14:paraId="1C6465E3" w14:textId="77777777" w:rsidR="00D61263" w:rsidRPr="00235C22" w:rsidRDefault="00D61263" w:rsidP="003454F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Podłoga powinna być równa, niepyląca, wykonana z drewna (kostka lub deski).</w:t>
      </w:r>
    </w:p>
    <w:p w14:paraId="52A57D3F" w14:textId="77777777" w:rsidR="00D61263" w:rsidRPr="00235C22" w:rsidRDefault="00D61263" w:rsidP="003454F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Oświetlenie na poszczególnych stanowiskach pracy w pomieszczeniu powinno być dostosowane do rodzaju wykonywanych prac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i powinno spełniać wymagania określone w PN.</w:t>
      </w:r>
    </w:p>
    <w:p w14:paraId="31C2B42D" w14:textId="77777777" w:rsidR="00D61263" w:rsidRPr="00235C22" w:rsidRDefault="00D61263" w:rsidP="003454F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Szyby w oknach powinny być czyste oraz powinny przepuszczać dostateczną ilość światła.</w:t>
      </w:r>
    </w:p>
    <w:p w14:paraId="1586F778" w14:textId="77777777" w:rsidR="00D61263" w:rsidRPr="00235C22" w:rsidRDefault="00D61263" w:rsidP="003454F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Instalacje i urządzenia techniczne będące wyposażeniem zakładu wulkanizacji powinny pod względem bezpieczeństwa odpowiadać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warunkom technicznym określonym w Polskich Normach oraz przepisach szczególnych.</w:t>
      </w:r>
    </w:p>
    <w:p w14:paraId="75D07741" w14:textId="77777777" w:rsidR="00D61263" w:rsidRPr="00235C22" w:rsidRDefault="00D61263" w:rsidP="003454F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W pomieszczeniach, w których dokonywana jest wulkanizacja na gorąco, temperatura w zimie nie może przekraczać 25°C.</w:t>
      </w:r>
    </w:p>
    <w:p w14:paraId="597BEF73" w14:textId="77777777" w:rsidR="003454FD" w:rsidRPr="00235C22" w:rsidRDefault="003454FD" w:rsidP="003454FD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029DEBEB" w14:textId="77777777" w:rsidR="00D61263" w:rsidRPr="00235C22" w:rsidRDefault="00D61263" w:rsidP="00B53BDC">
      <w:pPr>
        <w:rPr>
          <w:rFonts w:ascii="Calibri" w:hAnsi="Calibri" w:cs="Calibri"/>
          <w:b/>
        </w:rPr>
      </w:pPr>
      <w:r w:rsidRPr="00235C22">
        <w:rPr>
          <w:rFonts w:ascii="Calibri" w:hAnsi="Calibri" w:cs="Calibri"/>
          <w:b/>
        </w:rPr>
        <w:t>ZASADY BEZPIECZNEJ PRACY</w:t>
      </w:r>
    </w:p>
    <w:p w14:paraId="7F704160" w14:textId="77777777" w:rsidR="00B275FD" w:rsidRPr="00235C22" w:rsidRDefault="00B275FD" w:rsidP="00B53BDC">
      <w:pPr>
        <w:rPr>
          <w:rFonts w:ascii="Calibri" w:hAnsi="Calibri" w:cs="Calibri"/>
          <w:sz w:val="22"/>
          <w:szCs w:val="22"/>
        </w:rPr>
      </w:pPr>
    </w:p>
    <w:p w14:paraId="10890A20" w14:textId="77777777" w:rsidR="00D61263" w:rsidRPr="00235C22" w:rsidRDefault="00D61263" w:rsidP="00B53BDC">
      <w:pPr>
        <w:rPr>
          <w:rFonts w:ascii="Calibri" w:hAnsi="Calibri" w:cs="Calibri"/>
          <w:b/>
          <w:sz w:val="22"/>
          <w:szCs w:val="22"/>
        </w:rPr>
      </w:pPr>
      <w:r w:rsidRPr="00235C22">
        <w:rPr>
          <w:rFonts w:ascii="Calibri" w:hAnsi="Calibri" w:cs="Calibri"/>
          <w:b/>
          <w:sz w:val="22"/>
          <w:szCs w:val="22"/>
        </w:rPr>
        <w:t>Przy demontażu l montażu opon</w:t>
      </w:r>
    </w:p>
    <w:p w14:paraId="7456169C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Montaż i demontaż kół i ogumienia można przeprowadzać tylko w miejscach specjalnie do tego celu przeznaczonych, urządzonych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zgodnie z wymogami techniki bezpieczeństwa pracy.</w:t>
      </w:r>
    </w:p>
    <w:p w14:paraId="25AE463A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Pompowanie opon zmontowanych na tarczach kół należy wykonywać po wstawieniu ich w odpowiednią osłonę chroniącą pracownika.</w:t>
      </w:r>
    </w:p>
    <w:p w14:paraId="29C8D3BF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Ciśnienie w oponach przy wtłaczaniu powietrza sprawdzać manometrem.</w:t>
      </w:r>
    </w:p>
    <w:p w14:paraId="18701477" w14:textId="77777777" w:rsidR="00B275FD" w:rsidRPr="00235C22" w:rsidRDefault="00B275FD" w:rsidP="00B275FD">
      <w:pPr>
        <w:ind w:left="720"/>
        <w:rPr>
          <w:rFonts w:ascii="Calibri" w:hAnsi="Calibri" w:cs="Calibri"/>
          <w:sz w:val="22"/>
          <w:szCs w:val="22"/>
        </w:rPr>
      </w:pPr>
    </w:p>
    <w:p w14:paraId="1ECDD70C" w14:textId="77777777" w:rsidR="00D61263" w:rsidRPr="00235C22" w:rsidRDefault="00D61263" w:rsidP="003454FD">
      <w:pPr>
        <w:rPr>
          <w:rFonts w:ascii="Calibri" w:hAnsi="Calibri" w:cs="Calibri"/>
          <w:b/>
          <w:sz w:val="22"/>
          <w:szCs w:val="22"/>
        </w:rPr>
      </w:pPr>
      <w:r w:rsidRPr="00235C22">
        <w:rPr>
          <w:rFonts w:ascii="Calibri" w:hAnsi="Calibri" w:cs="Calibri"/>
          <w:b/>
          <w:sz w:val="22"/>
          <w:szCs w:val="22"/>
        </w:rPr>
        <w:t>Przy pracach wulkanizacyjnych</w:t>
      </w:r>
    </w:p>
    <w:p w14:paraId="59BFBB94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Wulkanizacja przedmiotów jak np. opony, dętki samochodowej, rowerowej, przy której może zachodzić silne nagrzewanie lub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zanieczyszczenie powietrza powinna odbywać się w specjalnie na to przeznaczonych pomieszczeniach, zaopatrzonych w należytą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wentylację mechaniczną.</w:t>
      </w:r>
    </w:p>
    <w:p w14:paraId="2B8BFCE6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Kotły i prasy wulkanizacyjne, nagrzewające się silnie lub zanieczyszczające powietrze powinny być osłonięte za pomocą ścianek pod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względem cieplnym i zaopatrzone w urządzenia miejscowej wentylacji mechanicznej, usuwające gorące i zanieczyszczone powietrze.</w:t>
      </w:r>
    </w:p>
    <w:p w14:paraId="3471DF1E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Obsługa parowych lub elektrycznych urządzeń wulkanizacyjnych powinna być powierzona tylko osobom należycie w tej pracy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wyszkolonym zgodnie z przepisami obowiązującymi w tym zakresie.</w:t>
      </w:r>
    </w:p>
    <w:p w14:paraId="0F895A64" w14:textId="77777777" w:rsidR="00D61263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Przy manipulowaniu ręcznym gorącymi przedmiotami z kotłów lub pras wulkanizacyjnych pracownicy powinni używać rękawic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ochronnych zabezpieczających ręce przed oparzeniem.</w:t>
      </w:r>
    </w:p>
    <w:p w14:paraId="235D75A9" w14:textId="77777777" w:rsidR="00B275FD" w:rsidRPr="00235C22" w:rsidRDefault="00B275FD" w:rsidP="00B275FD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5377AB3C" w14:textId="77777777" w:rsidR="00D61263" w:rsidRPr="00235C22" w:rsidRDefault="00D61263" w:rsidP="003454FD">
      <w:pPr>
        <w:rPr>
          <w:rFonts w:ascii="Calibri" w:hAnsi="Calibri" w:cs="Calibri"/>
          <w:b/>
          <w:sz w:val="22"/>
          <w:szCs w:val="22"/>
        </w:rPr>
      </w:pPr>
      <w:r w:rsidRPr="00235C22">
        <w:rPr>
          <w:rFonts w:ascii="Calibri" w:hAnsi="Calibri" w:cs="Calibri"/>
          <w:b/>
          <w:sz w:val="22"/>
          <w:szCs w:val="22"/>
        </w:rPr>
        <w:t>Przy pracach z roztworami z gumy w rozpuszczalnikach</w:t>
      </w:r>
    </w:p>
    <w:p w14:paraId="30F10AA5" w14:textId="77777777" w:rsidR="00D61263" w:rsidRPr="00235C22" w:rsidRDefault="00D61263" w:rsidP="003454F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lastRenderedPageBreak/>
        <w:t>Przy stosowaniu do produkcji lub naprawy roztworów z gumy w rozpuszczalnikach lotnych, łatwo palnych i szkodliwych dla zdrowia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należy przestrzegać następujących zasad:</w:t>
      </w:r>
    </w:p>
    <w:p w14:paraId="2A321A5C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pomieszczenia, w których stosuje się przy pracy te roztwory, powinny być urządzone i utrzymywane w sposób zapobiegający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powstawanie pożaru,</w:t>
      </w:r>
    </w:p>
    <w:p w14:paraId="5F29FAA9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praca przy stosowaniu roztworów powinna odbywać się w sposób zhermetyzowany i zmechanizowany</w:t>
      </w:r>
      <w:r w:rsidR="00B275FD" w:rsidRPr="00235C22">
        <w:rPr>
          <w:rFonts w:ascii="Calibri" w:hAnsi="Calibri" w:cs="Calibri"/>
          <w:sz w:val="22"/>
          <w:szCs w:val="22"/>
        </w:rPr>
        <w:t>,</w:t>
      </w:r>
    </w:p>
    <w:p w14:paraId="68820AEC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miejsca, w których mogą wydzielać się pary rozpuszczalników powinny być zaopatrzone w skuteczne urządzenia wentylacji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wyciągowej, zapobiegającej zanieczyszczaniu powietrza pomieszczeń przez pary rozpuszczalników,</w:t>
      </w:r>
    </w:p>
    <w:p w14:paraId="5FE9DE4B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stężenie szkodliwych rozpuszczalników w powietrzu pomieszczeń nie może przekraczać dla benzyny 0,3 mg/l, dla benzenu 0,1 mg/l,</w:t>
      </w:r>
    </w:p>
    <w:p w14:paraId="2A01C5EE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rozpuszczalniki i roztwory łatwo palne jak np. benzyny powinny być przechowywane poza pomieszczeniami roboczymi,</w:t>
      </w:r>
    </w:p>
    <w:p w14:paraId="2112F768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w pomieszczeniach roboczych rozpuszczalniki należy przechowywać w naczyniach zamkniętych w ilości nie przekraczającej</w:t>
      </w:r>
      <w:r w:rsidR="00B275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dziennego zapotrzebowania dla produkcji w danym pomieszczeniu roboczym,</w:t>
      </w:r>
    </w:p>
    <w:p w14:paraId="6FAA103E" w14:textId="77777777" w:rsidR="00D61263" w:rsidRPr="00235C22" w:rsidRDefault="00D61263" w:rsidP="00B275F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pracownicy pracujący przy naprawie ogumienia powinni dbać o to, aby naczynia z benzyną i klejami gumowymi byty szczelnie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zamykane.</w:t>
      </w:r>
    </w:p>
    <w:p w14:paraId="6A3E14F4" w14:textId="77777777" w:rsidR="003454FD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Instalacje i urządzenia techniczne należy użytkować i utrzymywać w stanie zgodnym z warunkami technicznymi i wymaganiami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ustalonymi przez producenta, w szczególności należy je poddawać okresowym przeglądom i konserwacjom.</w:t>
      </w:r>
    </w:p>
    <w:p w14:paraId="6AB6CD59" w14:textId="77777777" w:rsidR="003454FD" w:rsidRPr="00235C22" w:rsidRDefault="00D61263" w:rsidP="00B275F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Pomieszczenia i wszystkie znajdujące się w nich urządzenia po zakończonej pracy powinny być jak najstaranniej oczyszczone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z kurzu.</w:t>
      </w:r>
      <w:r w:rsidR="003454FD" w:rsidRPr="00235C22">
        <w:rPr>
          <w:rFonts w:ascii="Calibri" w:hAnsi="Calibri" w:cs="Calibri"/>
          <w:sz w:val="22"/>
          <w:szCs w:val="22"/>
        </w:rPr>
        <w:t xml:space="preserve"> </w:t>
      </w:r>
    </w:p>
    <w:p w14:paraId="01F0C114" w14:textId="77777777" w:rsidR="003454FD" w:rsidRPr="00235C22" w:rsidRDefault="003454FD" w:rsidP="00B53BDC">
      <w:pPr>
        <w:rPr>
          <w:rFonts w:ascii="Calibri" w:hAnsi="Calibri" w:cs="Calibri"/>
          <w:sz w:val="22"/>
          <w:szCs w:val="22"/>
        </w:rPr>
      </w:pPr>
    </w:p>
    <w:p w14:paraId="0C2BC568" w14:textId="77777777" w:rsidR="00D61263" w:rsidRPr="00235C22" w:rsidRDefault="00D61263" w:rsidP="00B53BDC">
      <w:pPr>
        <w:rPr>
          <w:rFonts w:ascii="Calibri" w:hAnsi="Calibri" w:cs="Calibri"/>
          <w:b/>
        </w:rPr>
      </w:pPr>
      <w:r w:rsidRPr="00235C22">
        <w:rPr>
          <w:rFonts w:ascii="Calibri" w:hAnsi="Calibri" w:cs="Calibri"/>
          <w:b/>
        </w:rPr>
        <w:t>CZYNNOŚCI ZABRONIONE</w:t>
      </w:r>
    </w:p>
    <w:p w14:paraId="0640CF8C" w14:textId="77777777" w:rsidR="00D61263" w:rsidRPr="00235C22" w:rsidRDefault="00D61263" w:rsidP="00062B8F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Zabrania się palenia tytoniu i dokonywania czynności z ogniem otwartym przy wytwarzaniu i naprawie wyrobów z kauczuku i gumy.</w:t>
      </w:r>
    </w:p>
    <w:p w14:paraId="7F66F122" w14:textId="77777777" w:rsidR="00D61263" w:rsidRPr="00235C22" w:rsidRDefault="00D61263" w:rsidP="00062B8F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Zabrania się przy obsłudze kotłów:</w:t>
      </w:r>
    </w:p>
    <w:p w14:paraId="2B3D9AA5" w14:textId="77777777" w:rsidR="00D61263" w:rsidRPr="00235C22" w:rsidRDefault="00D61263" w:rsidP="00062B8F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przekraczać najwyższe dozwolone ciśnienie robocze pary,</w:t>
      </w:r>
    </w:p>
    <w:p w14:paraId="75627119" w14:textId="77777777" w:rsidR="00D61263" w:rsidRPr="00235C22" w:rsidRDefault="00D61263" w:rsidP="00062B8F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obciążać dodatkowo zawór bezpieczeństwa,</w:t>
      </w:r>
    </w:p>
    <w:p w14:paraId="5C99BF05" w14:textId="77777777" w:rsidR="00D61263" w:rsidRPr="00235C22" w:rsidRDefault="00D61263" w:rsidP="00062B8F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dopuszczać do nadmiernego opróżniania kotła z wody podczas jego pracy.</w:t>
      </w:r>
    </w:p>
    <w:p w14:paraId="1142153C" w14:textId="77777777" w:rsidR="00D61263" w:rsidRPr="00235C22" w:rsidRDefault="00D61263" w:rsidP="00062B8F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Nie wolno przekraczać ciśnień powyżej normy ustalonej dla danego rodzaju i wymiaru opony.</w:t>
      </w:r>
    </w:p>
    <w:p w14:paraId="2F356049" w14:textId="77777777" w:rsidR="00062B8F" w:rsidRPr="00235C22" w:rsidRDefault="00062B8F" w:rsidP="00062B8F">
      <w:pPr>
        <w:ind w:left="720"/>
        <w:rPr>
          <w:rFonts w:ascii="Calibri" w:hAnsi="Calibri" w:cs="Calibri"/>
          <w:sz w:val="22"/>
          <w:szCs w:val="22"/>
        </w:rPr>
      </w:pPr>
    </w:p>
    <w:p w14:paraId="2DBBA0EB" w14:textId="77777777" w:rsidR="00D61263" w:rsidRPr="00235C22" w:rsidRDefault="00D61263" w:rsidP="00B53BDC">
      <w:pPr>
        <w:rPr>
          <w:rFonts w:ascii="Calibri" w:hAnsi="Calibri" w:cs="Calibri"/>
          <w:b/>
        </w:rPr>
      </w:pPr>
      <w:r w:rsidRPr="00235C22">
        <w:rPr>
          <w:rFonts w:ascii="Calibri" w:hAnsi="Calibri" w:cs="Calibri"/>
          <w:b/>
        </w:rPr>
        <w:t>UWAGI KOŃCOWE</w:t>
      </w:r>
    </w:p>
    <w:p w14:paraId="12192D64" w14:textId="77777777" w:rsidR="00D61263" w:rsidRPr="00235C22" w:rsidRDefault="00D61263" w:rsidP="00062B8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Części aparatury wulkanizacyjnej znajdujące się pod ciśnieniem pary podlegają kontroli organów dozoru technicznego. Wyniki kontroli</w:t>
      </w:r>
      <w:r w:rsidR="00062B8F" w:rsidRPr="00235C22">
        <w:rPr>
          <w:rFonts w:ascii="Calibri" w:hAnsi="Calibri" w:cs="Calibri"/>
          <w:sz w:val="22"/>
          <w:szCs w:val="22"/>
        </w:rPr>
        <w:t xml:space="preserve"> </w:t>
      </w:r>
      <w:r w:rsidRPr="00235C22">
        <w:rPr>
          <w:rFonts w:ascii="Calibri" w:hAnsi="Calibri" w:cs="Calibri"/>
          <w:sz w:val="22"/>
          <w:szCs w:val="22"/>
        </w:rPr>
        <w:t>powinny być zapisywane w specjalnej książce urządzenia.</w:t>
      </w:r>
    </w:p>
    <w:p w14:paraId="6AEF1CE2" w14:textId="77777777" w:rsidR="00D61263" w:rsidRPr="00235C22" w:rsidRDefault="00D61263" w:rsidP="00062B8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w czasie pracy przestrzegać przepisów ochrony przeciwpożarowej.</w:t>
      </w:r>
    </w:p>
    <w:p w14:paraId="7233F5D9" w14:textId="77777777" w:rsidR="00D61263" w:rsidRPr="00235C22" w:rsidRDefault="00D61263" w:rsidP="00062B8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Każdy zaistniały wypadek zgłaszać swemu przełożonemu a stanowisko pracy pozostawić w stanie z chwili wypadku.</w:t>
      </w:r>
    </w:p>
    <w:p w14:paraId="4E6B6777" w14:textId="77777777" w:rsidR="00D61263" w:rsidRPr="00235C22" w:rsidRDefault="00D61263" w:rsidP="00062B8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>Przestrzegać zasad i przepisów ujętych w niniejszej instrukcji gdyż za ich nie stosowanie można zostać ukaranym.</w:t>
      </w:r>
    </w:p>
    <w:p w14:paraId="096D0DC9" w14:textId="77777777" w:rsidR="00D61263" w:rsidRPr="00235C22" w:rsidRDefault="00D61263" w:rsidP="00B53BDC">
      <w:pPr>
        <w:rPr>
          <w:rFonts w:ascii="Calibri" w:hAnsi="Calibri" w:cs="Calibri"/>
          <w:sz w:val="22"/>
          <w:szCs w:val="22"/>
        </w:rPr>
      </w:pPr>
      <w:r w:rsidRPr="00235C22">
        <w:rPr>
          <w:rFonts w:ascii="Calibri" w:hAnsi="Calibri" w:cs="Calibri"/>
          <w:sz w:val="22"/>
          <w:szCs w:val="22"/>
        </w:rPr>
        <w:t xml:space="preserve"> </w:t>
      </w:r>
    </w:p>
    <w:p w14:paraId="37B68B6C" w14:textId="77777777" w:rsidR="00010084" w:rsidRPr="00235C22" w:rsidRDefault="00010084" w:rsidP="00B53BD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010084" w:rsidRPr="00235C22" w14:paraId="7419DCE0" w14:textId="77777777" w:rsidTr="004D2D33">
        <w:tc>
          <w:tcPr>
            <w:tcW w:w="4773" w:type="dxa"/>
          </w:tcPr>
          <w:p w14:paraId="710F78EF" w14:textId="77777777" w:rsidR="00010084" w:rsidRPr="00235C22" w:rsidRDefault="00010084" w:rsidP="004D2D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5C22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773" w:type="dxa"/>
          </w:tcPr>
          <w:p w14:paraId="799F6CB2" w14:textId="77777777" w:rsidR="00010084" w:rsidRPr="00235C22" w:rsidRDefault="00010084" w:rsidP="004D2D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35C22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1F3B7317" w14:textId="77777777" w:rsidR="00010084" w:rsidRPr="00235C22" w:rsidRDefault="00010084" w:rsidP="00B53BDC">
      <w:pPr>
        <w:rPr>
          <w:rFonts w:ascii="Calibri" w:hAnsi="Calibri" w:cs="Calibri"/>
          <w:sz w:val="22"/>
          <w:szCs w:val="22"/>
        </w:rPr>
      </w:pPr>
    </w:p>
    <w:sectPr w:rsidR="00010084" w:rsidRPr="00235C22" w:rsidSect="00D868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CE72" w14:textId="77777777" w:rsidR="001566A4" w:rsidRDefault="001566A4" w:rsidP="00D13B53">
      <w:r>
        <w:separator/>
      </w:r>
    </w:p>
  </w:endnote>
  <w:endnote w:type="continuationSeparator" w:id="0">
    <w:p w14:paraId="63BF3A34" w14:textId="77777777" w:rsidR="001566A4" w:rsidRDefault="001566A4" w:rsidP="00D1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3925" w14:textId="77777777" w:rsidR="00D13B53" w:rsidRDefault="00D13B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4F43" w14:textId="77777777" w:rsidR="00D13B53" w:rsidRDefault="00D13B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D1B5" w14:textId="77777777" w:rsidR="00D13B53" w:rsidRDefault="00D13B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3FB5" w14:textId="77777777" w:rsidR="001566A4" w:rsidRDefault="001566A4" w:rsidP="00D13B53">
      <w:r>
        <w:separator/>
      </w:r>
    </w:p>
  </w:footnote>
  <w:footnote w:type="continuationSeparator" w:id="0">
    <w:p w14:paraId="7F7B536F" w14:textId="77777777" w:rsidR="001566A4" w:rsidRDefault="001566A4" w:rsidP="00D1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91ECF" w14:textId="77777777" w:rsidR="00D13B53" w:rsidRDefault="00D13B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555F" w14:textId="77777777" w:rsidR="00D13B53" w:rsidRDefault="00D13B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1A2D" w14:textId="77777777" w:rsidR="00D13B53" w:rsidRDefault="00D13B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B9E"/>
    <w:multiLevelType w:val="hybridMultilevel"/>
    <w:tmpl w:val="3F1C6790"/>
    <w:lvl w:ilvl="0" w:tplc="4B64A2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FC7AB2"/>
    <w:multiLevelType w:val="hybridMultilevel"/>
    <w:tmpl w:val="E9F4FCCE"/>
    <w:lvl w:ilvl="0" w:tplc="4B64A2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E12302"/>
    <w:multiLevelType w:val="hybridMultilevel"/>
    <w:tmpl w:val="80C442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8423E9"/>
    <w:multiLevelType w:val="hybridMultilevel"/>
    <w:tmpl w:val="BE74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D0773E"/>
    <w:multiLevelType w:val="hybridMultilevel"/>
    <w:tmpl w:val="D28E2C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F5B571E"/>
    <w:multiLevelType w:val="hybridMultilevel"/>
    <w:tmpl w:val="A9B87FB6"/>
    <w:lvl w:ilvl="0" w:tplc="4B64A2F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ED5953"/>
    <w:multiLevelType w:val="hybridMultilevel"/>
    <w:tmpl w:val="37228A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DF21B8"/>
    <w:multiLevelType w:val="hybridMultilevel"/>
    <w:tmpl w:val="220A5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4C7F62"/>
    <w:multiLevelType w:val="hybridMultilevel"/>
    <w:tmpl w:val="452E85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7F01DC7"/>
    <w:multiLevelType w:val="hybridMultilevel"/>
    <w:tmpl w:val="C450E17A"/>
    <w:lvl w:ilvl="0" w:tplc="4B64A2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D7197E"/>
    <w:multiLevelType w:val="hybridMultilevel"/>
    <w:tmpl w:val="52C488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26491C"/>
    <w:multiLevelType w:val="hybridMultilevel"/>
    <w:tmpl w:val="33C0B7EC"/>
    <w:lvl w:ilvl="0" w:tplc="4B64A2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244EC5"/>
    <w:multiLevelType w:val="hybridMultilevel"/>
    <w:tmpl w:val="3D36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43469">
    <w:abstractNumId w:val="2"/>
  </w:num>
  <w:num w:numId="2" w16cid:durableId="513763615">
    <w:abstractNumId w:val="3"/>
  </w:num>
  <w:num w:numId="3" w16cid:durableId="277028519">
    <w:abstractNumId w:val="12"/>
  </w:num>
  <w:num w:numId="4" w16cid:durableId="705638351">
    <w:abstractNumId w:val="7"/>
  </w:num>
  <w:num w:numId="5" w16cid:durableId="1596203407">
    <w:abstractNumId w:val="6"/>
  </w:num>
  <w:num w:numId="6" w16cid:durableId="316500701">
    <w:abstractNumId w:val="9"/>
  </w:num>
  <w:num w:numId="7" w16cid:durableId="1804272186">
    <w:abstractNumId w:val="8"/>
  </w:num>
  <w:num w:numId="8" w16cid:durableId="523904208">
    <w:abstractNumId w:val="5"/>
  </w:num>
  <w:num w:numId="9" w16cid:durableId="122502663">
    <w:abstractNumId w:val="11"/>
  </w:num>
  <w:num w:numId="10" w16cid:durableId="1711762060">
    <w:abstractNumId w:val="4"/>
  </w:num>
  <w:num w:numId="11" w16cid:durableId="1302734908">
    <w:abstractNumId w:val="0"/>
  </w:num>
  <w:num w:numId="12" w16cid:durableId="1282226943">
    <w:abstractNumId w:val="10"/>
  </w:num>
  <w:num w:numId="13" w16cid:durableId="45737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F6A"/>
    <w:rsid w:val="00010084"/>
    <w:rsid w:val="00062B8F"/>
    <w:rsid w:val="00086F6A"/>
    <w:rsid w:val="001566A4"/>
    <w:rsid w:val="00235C22"/>
    <w:rsid w:val="00272A27"/>
    <w:rsid w:val="003454FD"/>
    <w:rsid w:val="004D2D33"/>
    <w:rsid w:val="00B275FD"/>
    <w:rsid w:val="00B53BDC"/>
    <w:rsid w:val="00D13B53"/>
    <w:rsid w:val="00D61263"/>
    <w:rsid w:val="00D86812"/>
    <w:rsid w:val="00F5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AD5E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pPr>
      <w:widowControl w:val="0"/>
      <w:autoSpaceDE w:val="0"/>
      <w:autoSpaceDN w:val="0"/>
      <w:adjustRightInd w:val="0"/>
      <w:spacing w:line="252" w:lineRule="auto"/>
      <w:ind w:firstLine="40"/>
    </w:pPr>
    <w:rPr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widowControl w:val="0"/>
      <w:autoSpaceDE w:val="0"/>
      <w:autoSpaceDN w:val="0"/>
      <w:adjustRightInd w:val="0"/>
      <w:spacing w:line="252" w:lineRule="auto"/>
      <w:ind w:left="40" w:firstLine="220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0100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2026-09-15T07:10:00Z</dcterms:created>
  <dcterms:modified xsi:type="dcterms:W3CDTF">2026-09-15T07:10:00Z</dcterms:modified>
</cp:coreProperties>
</file>